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26" w:rsidRDefault="00591026" w:rsidP="0059102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591026">
        <w:rPr>
          <w:rFonts w:ascii="TH SarabunPSK" w:hAnsi="TH SarabunPSK" w:cs="TH SarabunPSK"/>
          <w:b/>
          <w:bCs/>
          <w:sz w:val="40"/>
          <w:szCs w:val="40"/>
          <w:cs/>
        </w:rPr>
        <w:t>ใบความรู้ที่ 1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91026">
        <w:rPr>
          <w:rFonts w:ascii="TH SarabunPSK" w:hAnsi="TH SarabunPSK" w:cs="TH SarabunPSK"/>
          <w:b/>
          <w:bCs/>
          <w:sz w:val="32"/>
          <w:szCs w:val="32"/>
          <w:cs/>
        </w:rPr>
        <w:t>ความหมายและความสําคัญของการเรียนรูดวยตนเอง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การเรียนรู้ด้วยตนเอง </w:t>
      </w:r>
      <w:r w:rsidRPr="00591026">
        <w:rPr>
          <w:rFonts w:ascii="TH SarabunPSK" w:hAnsi="TH SarabunPSK" w:cs="TH SarabunPSK"/>
          <w:sz w:val="32"/>
          <w:szCs w:val="32"/>
          <w:cs/>
        </w:rPr>
        <w:t>หมายถึง กระบวนการเรียนรูที่ผูเรียนริเริ่มการเรียนรูดวยตนเอง ตามความสนใจ ความตองการ และความถนัด มีเปาหมายในการเรียนรู และแสวงหาแหลงทรัพยากรของการเรียนรู เลือกวิธีการเรียนรู จนถึงการประเมินความกาวหนาของการเรียนรูของตนเอง โดยจะดําเนินการดวยตนเอง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หรือรวมมือชวยเหลือกับผูอื่นหรือไมก็ได ซึ่งผูเรียนจะตองมีความรับผิดชอบและเปนผูควบคุมการเรียนของ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ตนเอง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91026">
        <w:rPr>
          <w:rFonts w:ascii="TH SarabunPSK" w:hAnsi="TH SarabunPSK" w:cs="TH SarabunPSK"/>
          <w:sz w:val="32"/>
          <w:szCs w:val="32"/>
          <w:cs/>
        </w:rPr>
        <w:t>การเรียนรูดวยตนเอง (</w:t>
      </w:r>
      <w:r w:rsidRPr="00591026">
        <w:rPr>
          <w:rFonts w:ascii="TH SarabunPSK" w:hAnsi="TH SarabunPSK" w:cs="TH SarabunPSK"/>
          <w:sz w:val="32"/>
          <w:szCs w:val="32"/>
        </w:rPr>
        <w:t xml:space="preserve">Self-Directed Learning) </w:t>
      </w:r>
      <w:r w:rsidRPr="00591026">
        <w:rPr>
          <w:rFonts w:ascii="TH SarabunPSK" w:hAnsi="TH SarabunPSK" w:cs="TH SarabunPSK"/>
          <w:sz w:val="32"/>
          <w:szCs w:val="32"/>
          <w:cs/>
        </w:rPr>
        <w:t>เปนแนวทางการเรียนรูหนึ่งที่สอดคลองกับการ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เปลี่ยนแปลงของสภาพปจจุบัน และเปนแนวคิดที่สนับสนุนการเรียนรูตลอดชีวิตของสมาชิกในสังคมสูการ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เปนสังคมแหงการเรียนรู โดยการเรียนรูดวยตนเองเปนการเรียนรูที่ทําใหบุคคลมีการคิดริเริ่มการเรียนรูดวย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ตนเอง มีเปาหมายในการเรียนรูที่</w:t>
      </w:r>
      <w:r>
        <w:rPr>
          <w:rFonts w:ascii="TH SarabunPSK" w:hAnsi="TH SarabunPSK" w:cs="TH SarabunPSK" w:hint="cs"/>
          <w:sz w:val="32"/>
          <w:szCs w:val="32"/>
          <w:cs/>
        </w:rPr>
        <w:t>แน่</w:t>
      </w:r>
      <w:r w:rsidRPr="00591026">
        <w:rPr>
          <w:rFonts w:ascii="TH SarabunPSK" w:hAnsi="TH SarabunPSK" w:cs="TH SarabunPSK"/>
          <w:sz w:val="32"/>
          <w:szCs w:val="32"/>
          <w:cs/>
        </w:rPr>
        <w:t>นอน มีความรับผิดชอบในชีวิตของตนเอง ไมพึ่งพาคนอื่น มีแรงจูงใจ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 xml:space="preserve">ทําใหผูเรียนเปนบุคคลที่ใฝรูใฝเรียน ที่มีการเรียนรูตลอดชีวิต เรียนรูวิธีเรียน สามารถเรียนรูเรื่องราวตางๆ 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ไดมากกวาการเรียนรูที่มีครูปอนความรูใหเพียงอยางเดียว การเรียนรูดวยตนเองนับวาเปนคุณลักษณะที่ดี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ที่สุดซึ่งมีอยูในตัวบุคคลทุกคน ผูเรียนควรมีลักษณะของการเรียนรูดวยตนเอง การเรียนรูดวยตนเองจัดเปน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กระบวนการเรียนรูตลอดชีวิต ยอมรับในศักยภาพของผูเรียนวาผูเรียนทุกคนมีความสามารถที่จะเรียนรูสิ่ง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ตางๆ ไดดว</w:t>
      </w:r>
      <w:r>
        <w:rPr>
          <w:rFonts w:ascii="TH SarabunPSK" w:hAnsi="TH SarabunPSK" w:cs="TH SarabunPSK"/>
          <w:sz w:val="32"/>
          <w:szCs w:val="32"/>
          <w:cs/>
        </w:rPr>
        <w:t>ยตนเอง เพื่อที่ตนเองสามารถที่จ</w:t>
      </w:r>
      <w:r>
        <w:rPr>
          <w:rFonts w:ascii="TH SarabunPSK" w:hAnsi="TH SarabunPSK" w:cs="TH SarabunPSK" w:hint="cs"/>
          <w:sz w:val="32"/>
          <w:szCs w:val="32"/>
          <w:cs/>
        </w:rPr>
        <w:t>ะ</w:t>
      </w:r>
      <w:r w:rsidRPr="00591026">
        <w:rPr>
          <w:rFonts w:ascii="TH SarabunPSK" w:hAnsi="TH SarabunPSK" w:cs="TH SarabunPSK"/>
          <w:sz w:val="32"/>
          <w:szCs w:val="32"/>
          <w:cs/>
        </w:rPr>
        <w:t>ดํารงชีวิตอยูในสังคมที่มีการเปลี่ยนแปลงอยูตลอดเวลาได</w:t>
      </w:r>
    </w:p>
    <w:p w:rsid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 xml:space="preserve">อยางมีความสุข </w:t>
      </w:r>
    </w:p>
    <w:p w:rsid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91026">
        <w:rPr>
          <w:rFonts w:ascii="TH SarabunPSK" w:hAnsi="TH SarabunPSK" w:cs="TH SarabunPSK"/>
          <w:b/>
          <w:bCs/>
          <w:sz w:val="32"/>
          <w:szCs w:val="32"/>
          <w:cs/>
        </w:rPr>
        <w:t>การเรียนรูดวยตนเองมีความสําคัญดังนี้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1.</w:t>
      </w:r>
      <w:r w:rsidRPr="00591026">
        <w:rPr>
          <w:rFonts w:ascii="TH SarabunPSK" w:hAnsi="TH SarabunPSK" w:cs="TH SarabunPSK"/>
          <w:sz w:val="32"/>
          <w:szCs w:val="32"/>
          <w:cs/>
        </w:rPr>
        <w:t xml:space="preserve"> บุคคลที่เรียนรูโดยการริเริ่มของตนเองจะเรียนไดมากกวา ดีกวา มีความตั้งใจ มีจุดมุงหมายและมี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แรงจูงใจสูงกวา สามารถนําประโยชนจากการเรียนรูไปใชไดดีกวา และยาวนานกวาคนที่เรียนโดยเปนเพียง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ผูรับหรือรอการถายทอดจากครู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</w:t>
      </w:r>
      <w:r w:rsidRPr="00591026">
        <w:rPr>
          <w:rFonts w:ascii="TH SarabunPSK" w:hAnsi="TH SarabunPSK" w:cs="TH SarabunPSK"/>
          <w:sz w:val="32"/>
          <w:szCs w:val="32"/>
          <w:cs/>
        </w:rPr>
        <w:t>. การเรียนรูดวยตนเองสอดคลองกับพัฒนาการทางจิดวิทยาและกระบวนการทางธรรมชาติ ทําให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บุคคลมีทิศทางของการบรรลุวุฒิภาวะจากลักษณะหนึ่งไปสูอีกลักษณะหนึ่ง คือ เมื่อตอนเด็ก ๆ เปน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ธรรมชาติ ที่จะตองพึ่งพิงผูอื่น ตองการผูปกครองปกปองเลี้ยงดู และตัดสินใจแทนให เมื่อเติบโตมี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พัฒนาการขึ้นเรื่อย ๆ พัฒนาตนเองไปสูความเปนอิสระ ไมตองพึ่งพิงผูปกครอง ครู และผูอื่น การพัฒนา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เปนไปในสภาพที่เพิ่มความเปนตัวของตัวเอง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Pr="00591026">
        <w:rPr>
          <w:rFonts w:ascii="TH SarabunPSK" w:hAnsi="TH SarabunPSK" w:cs="TH SarabunPSK"/>
          <w:sz w:val="32"/>
          <w:szCs w:val="32"/>
          <w:cs/>
        </w:rPr>
        <w:t xml:space="preserve">. การเรียนรูดวยตนเองทําใหผูเรียนมีความรับผิดชอบ ซึ่งมีลักษณะที่สอดคลองกับพัฒนาการใหม 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ๆ ทางการศึกษา เชน หลักสูตร หองเรียนแบบเปด ศูนยบริการวิชาการ การศึกษาอยางอิสระมหาลัยเปดลวน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เนนใหผูเรียนรับผิดชอบการเรียนรูเอง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4</w:t>
      </w:r>
      <w:r w:rsidRPr="00591026">
        <w:rPr>
          <w:rFonts w:ascii="TH SarabunPSK" w:hAnsi="TH SarabunPSK" w:cs="TH SarabunPSK"/>
          <w:sz w:val="32"/>
          <w:szCs w:val="32"/>
          <w:cs/>
        </w:rPr>
        <w:t>.  การเรียนรูดวยตนเองทําใหมนุษยอยูรอด การมีความเปลี่ยนแปลงใหม ๆ เกิดขึ้นเสมอ ทําใหมี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ความจําเปนที่จะตองศึกษาเรียนรู การเรียนรูดวยตนเองจึงตองเปนกระบวนการตอเนื่องตลอดชีวิต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การเรียนรูดวนตนเอง เปนคุณลักษณะที่สําคัญตอการดําเนินชีวิตที่มีประสิทธิภาพ ชวยใหผูเรียนมี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lastRenderedPageBreak/>
        <w:t>ความตั้งใจและมีแรงจูงใจสูง มีความคิดริเริ่มสรางสรรค มีความยืดหยุนมากขึ้น มีการปรับพฤติกรรมการ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ทํางานรวมกับผูอื่นได รูจักเหตุผล รูจักคิดวิเคราะห ปรับและประยุกตใชวิธีการแกปญหาของตนเองจัดการ</w:t>
      </w:r>
    </w:p>
    <w:p w:rsidR="0049563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กับปญหาไดดีขึ้น และสามารถนําประโยชนของการเรียนรูไปใชไดดีและยาวนานขึ้น ทําใหผูเรียน</w:t>
      </w:r>
    </w:p>
    <w:p w:rsidR="00870861" w:rsidRDefault="00870861" w:rsidP="005910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70861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70861">
        <w:rPr>
          <w:rFonts w:ascii="TH SarabunPSK" w:hAnsi="TH SarabunPSK" w:cs="TH SarabunPSK"/>
          <w:b/>
          <w:bCs/>
          <w:sz w:val="32"/>
          <w:szCs w:val="32"/>
          <w:cs/>
        </w:rPr>
        <w:t>ทักษะในการแสวงหาความรูดวยตนเอง</w:t>
      </w:r>
    </w:p>
    <w:p w:rsidR="00591026" w:rsidRPr="00591026" w:rsidRDefault="00870861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70861">
        <w:rPr>
          <w:rFonts w:ascii="TH SarabunPSK" w:hAnsi="TH SarabunPSK" w:cs="TH SarabunPSK"/>
          <w:sz w:val="32"/>
          <w:szCs w:val="32"/>
          <w:cs/>
        </w:rPr>
        <w:t>ทักษะในการแสวงหาความรูดวยตนเอง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591026" w:rsidRPr="00591026">
        <w:rPr>
          <w:rFonts w:ascii="TH SarabunPSK" w:hAnsi="TH SarabunPSK" w:cs="TH SarabunPSK"/>
          <w:sz w:val="32"/>
          <w:szCs w:val="32"/>
          <w:cs/>
        </w:rPr>
        <w:t>เปนการแสดงออกของผูเรียน ในการปฏิบัติ คนควาหาความรู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ดวยตนเอง และสามารถสรางความรูใหมเพิ่มเติม จากการคิด ศึกษา ทดลอง คนควา และปฏิบัติดวยตนเอง ที่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เชื่อมสัมพันธกับความรูเดิมที่มีอยู ทําการศึกษาจากแหลงรวมความรูตาง ๆ ตามความสนใจหรือความตองการ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ของตนเอง โดยมีวิธีการคนควาหาความรูจากการกําหนดปญหาในการสืบคนความรู การวางแผนในการสืบคน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ความรู การดําเนินการสืบคนความรูตามแผนที่กําหนดไว การวิเคราะหขอมูลจากการสืบคนความรู การ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ดําเนินการสืบคนความรูตามแผนที่กําหนดไว การวิเคราะหขอมูลจากการสืบคนความรู การบันทึกจัดเก็บและ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สรุปผลจากการสืบคนความรู โดยอาจปรึกษาหรือขอความชวยเหลือจากครูหรือบุคคลอื่น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ทักษะพื้นฐานทางการศึกษาหาความรู ทักษะการแกปญหา และเทคนิคในการเรียนรูดวยตนเอง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การสงเสริมทักษะในการแสวงหาความรูดวยตนเองผูเรียนควรฝกตนเอง ดังนี้</w:t>
      </w:r>
    </w:p>
    <w:p w:rsidR="00591026" w:rsidRPr="00591026" w:rsidRDefault="00870861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</w:t>
      </w:r>
      <w:r w:rsidR="00591026" w:rsidRPr="00591026">
        <w:rPr>
          <w:rFonts w:ascii="TH SarabunPSK" w:hAnsi="TH SarabunPSK" w:cs="TH SarabunPSK"/>
          <w:sz w:val="32"/>
          <w:szCs w:val="32"/>
          <w:cs/>
        </w:rPr>
        <w:t xml:space="preserve">. ฝกใหมีนิสัยรักการอาน ชางจด </w:t>
      </w:r>
      <w:r w:rsidR="00591026" w:rsidRPr="00591026">
        <w:rPr>
          <w:rFonts w:ascii="TH SarabunPSK" w:hAnsi="TH SarabunPSK" w:cs="TH SarabunPSK"/>
          <w:sz w:val="32"/>
          <w:szCs w:val="32"/>
        </w:rPr>
        <w:t xml:space="preserve">– </w:t>
      </w:r>
      <w:r w:rsidR="00591026" w:rsidRPr="00591026">
        <w:rPr>
          <w:rFonts w:ascii="TH SarabunPSK" w:hAnsi="TH SarabunPSK" w:cs="TH SarabunPSK"/>
          <w:sz w:val="32"/>
          <w:szCs w:val="32"/>
          <w:cs/>
        </w:rPr>
        <w:t xml:space="preserve">จํา และบันทึกกิจกรรมการอานซึ่งสามารถจัดทําไดในหลาย ๆ 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การเรียนรู</w:t>
      </w:r>
    </w:p>
    <w:p w:rsidR="00591026" w:rsidRPr="00591026" w:rsidRDefault="00870861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2</w:t>
      </w:r>
      <w:r w:rsidR="00591026" w:rsidRPr="00591026">
        <w:rPr>
          <w:rFonts w:ascii="TH SarabunPSK" w:hAnsi="TH SarabunPSK" w:cs="TH SarabunPSK"/>
          <w:sz w:val="32"/>
          <w:szCs w:val="32"/>
          <w:cs/>
        </w:rPr>
        <w:t>. เปนคนชางสังเกต เพราะถือวาการสังเกตชวยใหผูเรียนรอบรู และเขาใจไดดีพอ ๆ กับการเรียนรู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โดยวิธีอื่น</w:t>
      </w:r>
    </w:p>
    <w:p w:rsidR="00591026" w:rsidRPr="00591026" w:rsidRDefault="00870861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="00591026" w:rsidRPr="00591026">
        <w:rPr>
          <w:rFonts w:ascii="TH SarabunPSK" w:hAnsi="TH SarabunPSK" w:cs="TH SarabunPSK"/>
          <w:sz w:val="32"/>
          <w:szCs w:val="32"/>
          <w:cs/>
        </w:rPr>
        <w:t>. ฝกใหรูจักการคนควาหาความรู โดยดําเนินกิจกรรมการคนความาก ๆ หนังสือจะเปนปจจัยสําคัญ</w:t>
      </w:r>
    </w:p>
    <w:p w:rsidR="00591026" w:rsidRPr="00591026" w:rsidRDefault="00591026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91026">
        <w:rPr>
          <w:rFonts w:ascii="TH SarabunPSK" w:hAnsi="TH SarabunPSK" w:cs="TH SarabunPSK"/>
          <w:sz w:val="32"/>
          <w:szCs w:val="32"/>
          <w:cs/>
        </w:rPr>
        <w:t>ในการที่จะชวยใหการฝกวิธีนี้ไดผล</w:t>
      </w:r>
    </w:p>
    <w:p w:rsidR="00591026" w:rsidRPr="00591026" w:rsidRDefault="00870861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4</w:t>
      </w:r>
      <w:r w:rsidR="00591026" w:rsidRPr="00591026">
        <w:rPr>
          <w:rFonts w:ascii="TH SarabunPSK" w:hAnsi="TH SarabunPSK" w:cs="TH SarabunPSK"/>
          <w:sz w:val="32"/>
          <w:szCs w:val="32"/>
          <w:cs/>
        </w:rPr>
        <w:t>. ฝกคนควาจากปญหาตาง ๆ ที่อยูในความสนใจ และเกี่ยวของกับตน</w:t>
      </w:r>
    </w:p>
    <w:p w:rsidR="00591026" w:rsidRPr="00591026" w:rsidRDefault="00870861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5</w:t>
      </w:r>
      <w:r w:rsidR="00591026" w:rsidRPr="00591026">
        <w:rPr>
          <w:rFonts w:ascii="TH SarabunPSK" w:hAnsi="TH SarabunPSK" w:cs="TH SarabunPSK"/>
          <w:sz w:val="32"/>
          <w:szCs w:val="32"/>
          <w:cs/>
        </w:rPr>
        <w:t>. ฝกหาคําตอบจากคําถามตาง ๆ</w:t>
      </w:r>
    </w:p>
    <w:p w:rsidR="00591026" w:rsidRDefault="00870861" w:rsidP="0059102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6</w:t>
      </w:r>
      <w:r w:rsidR="00591026" w:rsidRPr="00591026">
        <w:rPr>
          <w:rFonts w:ascii="TH SarabunPSK" w:hAnsi="TH SarabunPSK" w:cs="TH SarabunPSK"/>
          <w:sz w:val="32"/>
          <w:szCs w:val="32"/>
          <w:cs/>
        </w:rPr>
        <w:t>. ศึกษาขอความหรือบทความที่เกี่ยวของกับวิธีการแสวงหาความรูให</w:t>
      </w:r>
      <w:r>
        <w:rPr>
          <w:rFonts w:ascii="TH SarabunPSK" w:hAnsi="TH SarabunPSK" w:cs="TH SarabunPSK"/>
          <w:sz w:val="32"/>
          <w:szCs w:val="32"/>
          <w:cs/>
        </w:rPr>
        <w:t>ตนเองไดอานอยางสม่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591026" w:rsidRPr="00591026">
        <w:rPr>
          <w:rFonts w:ascii="TH SarabunPSK" w:hAnsi="TH SarabunPSK" w:cs="TH SarabunPSK"/>
          <w:sz w:val="32"/>
          <w:szCs w:val="32"/>
          <w:cs/>
        </w:rPr>
        <w:t>เสมอ</w:t>
      </w:r>
    </w:p>
    <w:p w:rsidR="00870861" w:rsidRDefault="00870861" w:rsidP="005910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70861" w:rsidRPr="00870861" w:rsidRDefault="00870861" w:rsidP="005910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7086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ทักษะพื้นฐาน ทางการศึกษาหาความรู้ ทักษะการแก้ปัญหา และเทคนิคการเรียนรู้ด้วยตนเอง </w:t>
      </w:r>
    </w:p>
    <w:p w:rsidR="00870861" w:rsidRPr="00870861" w:rsidRDefault="0087086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70861">
        <w:rPr>
          <w:rFonts w:ascii="TH SarabunPSK" w:hAnsi="TH SarabunPSK" w:cs="TH SarabunPSK"/>
          <w:sz w:val="32"/>
          <w:szCs w:val="32"/>
          <w:cs/>
        </w:rPr>
        <w:t>การพูดเปนวิธีการสื่อสารที่มนุษยใชกันมานานนับพันป และในโลกนี้คงไมมีเครื่องมือสื่อสารใดที่สามารถายทอดความคิด ความรูสึกและสิ่งตาง ๆ ในใจเราไดดีความคําพูด ถึงแมวา ปจ</w:t>
      </w:r>
      <w:r>
        <w:rPr>
          <w:rFonts w:ascii="TH SarabunPSK" w:hAnsi="TH SarabunPSK" w:cs="TH SarabunPSK" w:hint="cs"/>
          <w:sz w:val="32"/>
          <w:szCs w:val="32"/>
          <w:cs/>
        </w:rPr>
        <w:t>จุบัน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870861">
        <w:rPr>
          <w:rFonts w:ascii="TH SarabunPSK" w:hAnsi="TH SarabunPSK" w:cs="TH SarabunPSK"/>
          <w:sz w:val="32"/>
          <w:szCs w:val="32"/>
          <w:cs/>
        </w:rPr>
        <w:t>เทคโนโลยีในการ</w:t>
      </w:r>
      <w:r>
        <w:rPr>
          <w:rFonts w:ascii="TH SarabunPSK" w:hAnsi="TH SarabunPSK" w:cs="TH SarabunPSK"/>
          <w:sz w:val="32"/>
          <w:szCs w:val="32"/>
          <w:cs/>
        </w:rPr>
        <w:t>สื่อสารจะไดรับการพัฒนาไปถึงไหน</w:t>
      </w:r>
      <w:r w:rsidRPr="00870861">
        <w:rPr>
          <w:rFonts w:ascii="TH SarabunPSK" w:hAnsi="TH SarabunPSK" w:cs="TH SarabunPSK"/>
          <w:sz w:val="32"/>
          <w:szCs w:val="32"/>
          <w:cs/>
        </w:rPr>
        <w:t>ๆ แลวก็ตาม สาเหตุที่เปนเชนนี้ก็เพราะวาการพูดไมใชแตเพียงเสียงที่เปลง</w:t>
      </w:r>
    </w:p>
    <w:p w:rsidR="00870861" w:rsidRPr="00870861" w:rsidRDefault="0087086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70861">
        <w:rPr>
          <w:rFonts w:ascii="TH SarabunPSK" w:hAnsi="TH SarabunPSK" w:cs="TH SarabunPSK"/>
          <w:sz w:val="32"/>
          <w:szCs w:val="32"/>
          <w:cs/>
        </w:rPr>
        <w:t>ออกไปเปนคํ</w:t>
      </w:r>
      <w:r>
        <w:rPr>
          <w:rFonts w:ascii="TH SarabunPSK" w:hAnsi="TH SarabunPSK" w:cs="TH SarabunPSK"/>
          <w:sz w:val="32"/>
          <w:szCs w:val="32"/>
          <w:cs/>
        </w:rPr>
        <w:t>า ๆ แตการพูดยังประกอบไปดวยน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870861">
        <w:rPr>
          <w:rFonts w:ascii="TH SarabunPSK" w:hAnsi="TH SarabunPSK" w:cs="TH SarabunPSK"/>
          <w:sz w:val="32"/>
          <w:szCs w:val="32"/>
          <w:cs/>
        </w:rPr>
        <w:t xml:space="preserve">เสียง สูง </w:t>
      </w:r>
      <w:r w:rsidRPr="00870861">
        <w:rPr>
          <w:rFonts w:ascii="TH SarabunPSK" w:hAnsi="TH SarabunPSK" w:cs="TH SarabunPSK"/>
          <w:sz w:val="32"/>
          <w:szCs w:val="32"/>
        </w:rPr>
        <w:t xml:space="preserve">– </w:t>
      </w:r>
      <w:r>
        <w:rPr>
          <w:rFonts w:ascii="TH SarabunPSK" w:hAnsi="TH SarabunPSK" w:cs="TH SarabunPSK" w:hint="cs"/>
          <w:sz w:val="32"/>
          <w:szCs w:val="32"/>
          <w:cs/>
        </w:rPr>
        <w:t>ต่ำ</w:t>
      </w:r>
      <w:r w:rsidRPr="00870861">
        <w:rPr>
          <w:rFonts w:ascii="TH SarabunPSK" w:hAnsi="TH SarabunPSK" w:cs="TH SarabunPSK"/>
          <w:sz w:val="32"/>
          <w:szCs w:val="32"/>
          <w:cs/>
        </w:rPr>
        <w:t xml:space="preserve"> จังหวะชา </w:t>
      </w:r>
      <w:r w:rsidRPr="00870861">
        <w:rPr>
          <w:rFonts w:ascii="TH SarabunPSK" w:hAnsi="TH SarabunPSK" w:cs="TH SarabunPSK"/>
          <w:sz w:val="32"/>
          <w:szCs w:val="32"/>
        </w:rPr>
        <w:t xml:space="preserve">– </w:t>
      </w:r>
      <w:r w:rsidRPr="00870861">
        <w:rPr>
          <w:rFonts w:ascii="TH SarabunPSK" w:hAnsi="TH SarabunPSK" w:cs="TH SarabunPSK"/>
          <w:sz w:val="32"/>
          <w:szCs w:val="32"/>
          <w:cs/>
        </w:rPr>
        <w:t>เร็ว และทาทางของผูพูดที่ทําใหการพูดมีความซับซอนและมีประสิทธิภาพยิ่งกวาเครื่องมือสื่อสารใด ๆ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870861">
        <w:rPr>
          <w:rFonts w:ascii="TH SarabunPSK" w:hAnsi="TH SarabunPSK" w:cs="TH SarabunPSK"/>
          <w:sz w:val="32"/>
          <w:szCs w:val="32"/>
          <w:cs/>
        </w:rPr>
        <w:t xml:space="preserve">การพูดนั้นเปรียบเสมือนดาบสองคม คือ สามารถใหทั้งคุณและโทษแกตัวผูพูดได นอกจากนี้การพูดยังเปนอาวุธในการสื่อสารที่คนสวนใหญชอบใชมากกวาการฟงและการเขียน เพราะคิดวาการพูดไดมากกวคนอื่นนั้นจะทําใหตนเองไดเปรียบ </w:t>
      </w:r>
    </w:p>
    <w:p w:rsidR="00870861" w:rsidRPr="00870861" w:rsidRDefault="0087086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70861">
        <w:rPr>
          <w:rFonts w:ascii="TH SarabunPSK" w:hAnsi="TH SarabunPSK" w:cs="TH SarabunPSK"/>
          <w:sz w:val="32"/>
          <w:szCs w:val="32"/>
          <w:cs/>
        </w:rPr>
        <w:lastRenderedPageBreak/>
        <w:t>ไดประโยชน แตทั้ง ๆ ที่คิดอยางนี้หลายคนก็ยังพาตนเองไปสูความหายนะไดดวยปากเขาทํานองปากพาจน ซึ่งเหตุที่เปนเชนนี้ก็เพราะรูกันแตเพียงวาฉันอยากจะพูด โดยไมคิดกอนพูดไมรูวาการพูดที่จะใหคุณแกตนเองไดนั้นควรมีลักษณะดังนี้</w:t>
      </w:r>
    </w:p>
    <w:p w:rsidR="00870861" w:rsidRPr="00870861" w:rsidRDefault="0087086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70861">
        <w:rPr>
          <w:rFonts w:ascii="TH SarabunPSK" w:hAnsi="TH SarabunPSK" w:cs="TH SarabunPSK"/>
          <w:sz w:val="32"/>
          <w:szCs w:val="32"/>
          <w:cs/>
        </w:rPr>
        <w:t>ถูกจังหวะเวลา  - ภาษาเหมาะสม</w:t>
      </w:r>
    </w:p>
    <w:p w:rsidR="00870861" w:rsidRDefault="0087086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เนื้อหาชวนติดตาม  - 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70861">
        <w:rPr>
          <w:rFonts w:ascii="TH SarabunPSK" w:hAnsi="TH SarabunPSK" w:cs="TH SarabunPSK"/>
          <w:sz w:val="32"/>
          <w:szCs w:val="32"/>
          <w:cs/>
        </w:rPr>
        <w:t>เสียงชวนฟง</w:t>
      </w:r>
    </w:p>
    <w:p w:rsidR="00870861" w:rsidRPr="00870861" w:rsidRDefault="0087086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70861">
        <w:rPr>
          <w:rFonts w:ascii="TH SarabunPSK" w:hAnsi="TH SarabunPSK" w:cs="TH SarabunPSK"/>
          <w:sz w:val="32"/>
          <w:szCs w:val="32"/>
          <w:cs/>
        </w:rPr>
        <w:t>กิริยาทาทางดี  - มีอารมณขัน</w:t>
      </w:r>
    </w:p>
    <w:p w:rsidR="00870861" w:rsidRDefault="0087086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70861">
        <w:rPr>
          <w:rFonts w:ascii="TH SarabunPSK" w:hAnsi="TH SarabunPSK" w:cs="TH SarabunPSK"/>
          <w:sz w:val="32"/>
          <w:szCs w:val="32"/>
          <w:cs/>
        </w:rPr>
        <w:t>ใหผูฟงมีสวนรวม  - เปนธรรมชาติและเปนตัวของตัวเอง</w:t>
      </w: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5141" w:rsidRPr="00EE7CB2" w:rsidRDefault="00436A63" w:rsidP="00EE7CB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36A63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ใบงานที่ 1</w:t>
      </w:r>
    </w:p>
    <w:p w:rsidR="00436A63" w:rsidRDefault="00EE5141" w:rsidP="00436A63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EE5141">
        <w:rPr>
          <w:rFonts w:ascii="TH SarabunPSK" w:hAnsi="TH SarabunPSK" w:cs="TH SarabunPSK"/>
          <w:sz w:val="36"/>
          <w:szCs w:val="36"/>
        </w:rPr>
        <w:t>1.</w:t>
      </w:r>
      <w:r>
        <w:rPr>
          <w:rFonts w:ascii="TH SarabunPSK" w:hAnsi="TH SarabunPSK" w:cs="TH SarabunPSK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จงอธิบายความหมาย ความสำคัญของการเรียนรู้ด้วยตนเอง </w:t>
      </w:r>
    </w:p>
    <w:p w:rsidR="00EE5141" w:rsidRPr="00EE5141" w:rsidRDefault="00EE5141" w:rsidP="00436A63">
      <w:pPr>
        <w:spacing w:after="0" w:line="240" w:lineRule="auto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E5141" w:rsidRPr="00EE5141" w:rsidRDefault="00EE5141" w:rsidP="00436A63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436A63" w:rsidRPr="00436A63" w:rsidRDefault="00EE5141" w:rsidP="00436A63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>2</w:t>
      </w:r>
      <w:r w:rsidR="00436A63" w:rsidRPr="00436A63">
        <w:rPr>
          <w:rFonts w:ascii="TH SarabunPSK" w:hAnsi="TH SarabunPSK" w:cs="TH SarabunPSK"/>
          <w:sz w:val="36"/>
          <w:szCs w:val="36"/>
        </w:rPr>
        <w:t xml:space="preserve">. </w:t>
      </w:r>
      <w:r w:rsidR="00436A63">
        <w:rPr>
          <w:rFonts w:ascii="TH SarabunPSK" w:hAnsi="TH SarabunPSK" w:cs="TH SarabunPSK" w:hint="cs"/>
          <w:sz w:val="36"/>
          <w:szCs w:val="36"/>
          <w:cs/>
        </w:rPr>
        <w:t>ผู้เรียน คิด</w:t>
      </w:r>
      <w:r w:rsidR="00436A63" w:rsidRPr="00436A63">
        <w:rPr>
          <w:rFonts w:ascii="TH SarabunPSK" w:hAnsi="TH SarabunPSK" w:cs="TH SarabunPSK"/>
          <w:sz w:val="36"/>
          <w:szCs w:val="36"/>
          <w:cs/>
        </w:rPr>
        <w:t>อยางไรกับคํากลาวขางลางนี้ โปรดอธิบาย</w:t>
      </w:r>
    </w:p>
    <w:p w:rsidR="00436A63" w:rsidRDefault="005B4415" w:rsidP="00436A63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pict>
          <v:roundrect id="_x0000_s1026" style="position:absolute;margin-left:25.25pt;margin-top:4.45pt;width:445.45pt;height:63.9pt;z-index:251658240" arcsize="10923f">
            <v:textbox>
              <w:txbxContent>
                <w:p w:rsidR="00185A9A" w:rsidRDefault="00185A9A" w:rsidP="00436A63">
                  <w:pPr>
                    <w:spacing w:after="0" w:line="240" w:lineRule="auto"/>
                    <w:rPr>
                      <w:rFonts w:ascii="TH SarabunPSK" w:hAnsi="TH SarabunPSK" w:cs="TH SarabunPSK"/>
                      <w:sz w:val="36"/>
                      <w:szCs w:val="36"/>
                    </w:rPr>
                  </w:pPr>
                  <w:r w:rsidRPr="00436A63">
                    <w:rPr>
                      <w:rFonts w:ascii="TH SarabunPSK" w:hAnsi="TH SarabunPSK" w:cs="TH SarabunPSK"/>
                      <w:sz w:val="36"/>
                      <w:szCs w:val="36"/>
                    </w:rPr>
                    <w:t>“</w:t>
                  </w:r>
                  <w:r w:rsidRPr="00436A63"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  <w:t>การพูดเปนทักษะหนึ่งที่มีความสําคัญที่สุดของคนเรากอนที่เราจะพูดอะไรออกไปนั้นเรา</w:t>
                  </w:r>
                </w:p>
                <w:p w:rsidR="00185A9A" w:rsidRPr="00436A63" w:rsidRDefault="00185A9A" w:rsidP="00436A63">
                  <w:pPr>
                    <w:spacing w:after="0" w:line="240" w:lineRule="auto"/>
                    <w:rPr>
                      <w:rFonts w:ascii="TH SarabunPSK" w:hAnsi="TH SarabunPSK" w:cs="TH SarabunPSK"/>
                      <w:sz w:val="36"/>
                      <w:szCs w:val="36"/>
                    </w:rPr>
                  </w:pPr>
                  <w:r w:rsidRPr="00436A63">
                    <w:rPr>
                      <w:rFonts w:ascii="TH SarabunPSK" w:hAnsi="TH SarabunPSK" w:cs="TH SarabunPSK"/>
                      <w:sz w:val="36"/>
                      <w:szCs w:val="36"/>
                      <w:cs/>
                    </w:rPr>
                    <w:t>จะเปนนายคําพูดแตเมื่อเราไดพูดออกไปแลวคําพูดเหลานั้นก็กลับมาเปนนายเรา</w:t>
                  </w:r>
                  <w:r w:rsidRPr="00436A63">
                    <w:rPr>
                      <w:rFonts w:ascii="TH SarabunPSK" w:hAnsi="TH SarabunPSK" w:cs="TH SarabunPSK"/>
                      <w:sz w:val="36"/>
                      <w:szCs w:val="36"/>
                    </w:rPr>
                    <w:t>”</w:t>
                  </w:r>
                </w:p>
                <w:p w:rsidR="00185A9A" w:rsidRPr="00436A63" w:rsidRDefault="00185A9A" w:rsidP="00436A63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</w:rPr>
                  </w:pPr>
                </w:p>
                <w:p w:rsidR="00185A9A" w:rsidRDefault="00185A9A"/>
              </w:txbxContent>
            </v:textbox>
          </v:roundrect>
        </w:pict>
      </w: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36A63" w:rsidRDefault="00436A63" w:rsidP="00436A6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36A63" w:rsidRDefault="00436A63" w:rsidP="00436A6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6A63" w:rsidRPr="00EE5141" w:rsidRDefault="00436A63" w:rsidP="00870861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EE5141">
        <w:rPr>
          <w:rFonts w:ascii="TH SarabunPSK" w:hAnsi="TH SarabunPSK" w:cs="TH SarabunPSK"/>
          <w:sz w:val="32"/>
          <w:szCs w:val="32"/>
          <w:cs/>
        </w:rPr>
        <w:t>ให</w:t>
      </w:r>
      <w:r>
        <w:rPr>
          <w:rFonts w:ascii="TH SarabunPSK" w:hAnsi="TH SarabunPSK" w:cs="TH SarabunPSK" w:hint="cs"/>
          <w:sz w:val="32"/>
          <w:szCs w:val="32"/>
          <w:cs/>
        </w:rPr>
        <w:t>ผู้เรียน</w:t>
      </w:r>
      <w:r w:rsidRPr="00EE5141">
        <w:rPr>
          <w:rFonts w:ascii="TH SarabunPSK" w:hAnsi="TH SarabunPSK" w:cs="TH SarabunPSK"/>
          <w:sz w:val="32"/>
          <w:szCs w:val="32"/>
          <w:cs/>
        </w:rPr>
        <w:t>เลือกประเภทของชื่อตาง ๆ ที่ทานจะเขียนมาใหไดมากที่สุด</w:t>
      </w:r>
    </w:p>
    <w:p w:rsid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*** ตัวอย่าง </w:t>
      </w:r>
      <w:r w:rsidRPr="00EE5141">
        <w:rPr>
          <w:rFonts w:ascii="TH SarabunPSK" w:hAnsi="TH SarabunPSK" w:cs="TH SarabunPSK"/>
          <w:sz w:val="32"/>
          <w:szCs w:val="32"/>
          <w:cs/>
        </w:rPr>
        <w:t>ประเภทของชื่อที่ขาพเจาเลือก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5141">
        <w:rPr>
          <w:rFonts w:ascii="TH SarabunPSK" w:hAnsi="TH SarabunPSK" w:cs="TH SarabunPSK"/>
          <w:sz w:val="32"/>
          <w:szCs w:val="32"/>
          <w:cs/>
        </w:rPr>
        <w:t>คือ สัตว</w:t>
      </w:r>
      <w:r>
        <w:rPr>
          <w:rFonts w:ascii="TH SarabunPSK" w:hAnsi="TH SarabunPSK" w:cs="TH SarabunPSK"/>
          <w:sz w:val="32"/>
          <w:szCs w:val="32"/>
        </w:rPr>
        <w:t xml:space="preserve">  1</w:t>
      </w:r>
      <w:r w:rsidRPr="00EE5141">
        <w:rPr>
          <w:rFonts w:ascii="TH SarabunPSK" w:hAnsi="TH SarabunPSK" w:cs="TH SarabunPSK"/>
          <w:sz w:val="32"/>
          <w:szCs w:val="32"/>
          <w:cs/>
        </w:rPr>
        <w:t>. หมู</w:t>
      </w:r>
      <w:r>
        <w:rPr>
          <w:rFonts w:ascii="TH SarabunPSK" w:hAnsi="TH SarabunPSK" w:cs="TH SarabunPSK"/>
          <w:sz w:val="32"/>
          <w:szCs w:val="32"/>
        </w:rPr>
        <w:t xml:space="preserve">  2</w:t>
      </w:r>
      <w:r w:rsidRPr="00EE5141">
        <w:rPr>
          <w:rFonts w:ascii="TH SarabunPSK" w:hAnsi="TH SarabunPSK" w:cs="TH SarabunPSK"/>
          <w:sz w:val="32"/>
          <w:szCs w:val="32"/>
          <w:cs/>
        </w:rPr>
        <w:t>. สุนัข</w:t>
      </w:r>
      <w:r>
        <w:rPr>
          <w:rFonts w:ascii="TH SarabunPSK" w:hAnsi="TH SarabunPSK" w:cs="TH SarabunPSK"/>
          <w:sz w:val="32"/>
          <w:szCs w:val="32"/>
        </w:rPr>
        <w:t xml:space="preserve"> 3.</w:t>
      </w:r>
      <w:r w:rsidRPr="00EE5141">
        <w:rPr>
          <w:rFonts w:ascii="TH SarabunPSK" w:hAnsi="TH SarabunPSK" w:cs="TH SarabunPSK"/>
          <w:sz w:val="32"/>
          <w:szCs w:val="32"/>
          <w:cs/>
        </w:rPr>
        <w:t xml:space="preserve"> แมว</w:t>
      </w:r>
      <w:r>
        <w:rPr>
          <w:rFonts w:ascii="TH SarabunPSK" w:hAnsi="TH SarabunPSK" w:cs="TH SarabunPSK"/>
          <w:sz w:val="32"/>
          <w:szCs w:val="32"/>
        </w:rPr>
        <w:t xml:space="preserve"> ***</w:t>
      </w:r>
    </w:p>
    <w:p w:rsid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436A63" w:rsidRDefault="00EE514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4</w:t>
      </w:r>
      <w:r w:rsidR="00436A63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ให้ผู้เรียนอธิ</w:t>
      </w:r>
      <w:r w:rsidR="00436A63" w:rsidRPr="00436A63">
        <w:rPr>
          <w:rFonts w:ascii="TH SarabunPSK" w:hAnsi="TH SarabunPSK" w:cs="TH SarabunPSK"/>
          <w:sz w:val="32"/>
          <w:szCs w:val="32"/>
          <w:cs/>
        </w:rPr>
        <w:t>บายสรุป ความสําคัญของการจดบันทึก วาการจดบันทึกมีความสําคัญอยางไร</w:t>
      </w:r>
    </w:p>
    <w:p w:rsid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E5141" w:rsidRDefault="00EE514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EE5141">
        <w:rPr>
          <w:rFonts w:ascii="TH SarabunPSK" w:hAnsi="TH SarabunPSK" w:cs="TH SarabunPSK"/>
          <w:sz w:val="32"/>
          <w:szCs w:val="32"/>
          <w:cs/>
        </w:rPr>
        <w:t xml:space="preserve">ใหผูเรียนเขียนความสําเร็จที่ภาคภูมิใจในชีวิตในชวง </w:t>
      </w:r>
      <w:r>
        <w:rPr>
          <w:rFonts w:ascii="TH SarabunPSK" w:hAnsi="TH SarabunPSK" w:cs="TH SarabunPSK"/>
          <w:sz w:val="32"/>
          <w:szCs w:val="32"/>
        </w:rPr>
        <w:t>3</w:t>
      </w:r>
      <w:r w:rsidRPr="00EE5141">
        <w:rPr>
          <w:rFonts w:ascii="TH SarabunPSK" w:hAnsi="TH SarabunPSK" w:cs="TH SarabunPSK"/>
          <w:sz w:val="32"/>
          <w:szCs w:val="32"/>
          <w:cs/>
        </w:rPr>
        <w:t xml:space="preserve"> ปที่ผานมา จํานวน </w:t>
      </w:r>
      <w:r>
        <w:rPr>
          <w:rFonts w:ascii="TH SarabunPSK" w:hAnsi="TH SarabunPSK" w:cs="TH SarabunPSK"/>
          <w:sz w:val="32"/>
          <w:szCs w:val="32"/>
        </w:rPr>
        <w:t>1</w:t>
      </w:r>
      <w:r w:rsidRPr="00EE5141">
        <w:rPr>
          <w:rFonts w:ascii="TH SarabunPSK" w:hAnsi="TH SarabunPSK" w:cs="TH SarabunPSK"/>
          <w:sz w:val="32"/>
          <w:szCs w:val="32"/>
          <w:cs/>
        </w:rPr>
        <w:t xml:space="preserve"> เรื่อง</w:t>
      </w:r>
    </w:p>
    <w:p w:rsidR="00436A63" w:rsidRDefault="00EE5141" w:rsidP="008708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6.</w:t>
      </w:r>
      <w:r w:rsidRPr="00EE514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จากข้อ 5 ให้ผู้เรียนตอบคำถามในประเด็ดต่อไปนี้ </w:t>
      </w:r>
    </w:p>
    <w:p w:rsid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EE5141">
        <w:rPr>
          <w:rFonts w:ascii="TH SarabunPSK" w:hAnsi="TH SarabunPSK" w:cs="TH SarabunPSK"/>
          <w:sz w:val="32"/>
          <w:szCs w:val="32"/>
          <w:cs/>
        </w:rPr>
        <w:t>ความรูสึกเมื่อประสบความสําเร็จ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</w:t>
      </w: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.</w:t>
      </w:r>
    </w:p>
    <w:p w:rsid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EE5141">
        <w:rPr>
          <w:rFonts w:ascii="TH SarabunPSK" w:hAnsi="TH SarabunPSK" w:cs="TH SarabunPSK"/>
          <w:sz w:val="32"/>
          <w:szCs w:val="32"/>
          <w:cs/>
        </w:rPr>
        <w:t>ปจจัยที่มีผลทําใหตนไดรับความสําเร็จ</w:t>
      </w:r>
      <w:r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………………………………………………………………………………………</w:t>
      </w: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.</w:t>
      </w: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7. </w:t>
      </w:r>
      <w:r w:rsidRPr="00EE5141">
        <w:rPr>
          <w:rFonts w:ascii="TH SarabunPSK" w:hAnsi="TH SarabunPSK" w:cs="TH SarabunPSK"/>
          <w:sz w:val="32"/>
          <w:szCs w:val="32"/>
          <w:cs/>
        </w:rPr>
        <w:t xml:space="preserve">ใหผูเรียนเขียนเรื่องที่มีความมุงหวังที่จะใหสําเร็จในอนาคตและ คาดวาจะทําไดจริงจํานวน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EE5141">
        <w:rPr>
          <w:rFonts w:ascii="TH SarabunPSK" w:hAnsi="TH SarabunPSK" w:cs="TH SarabunPSK"/>
          <w:sz w:val="32"/>
          <w:szCs w:val="32"/>
          <w:cs/>
        </w:rPr>
        <w:t xml:space="preserve"> เรื่อง</w:t>
      </w:r>
    </w:p>
    <w:p w:rsidR="00436A63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พร้อมบอก</w:t>
      </w:r>
      <w:r w:rsidRPr="00EE5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E5141">
        <w:rPr>
          <w:rFonts w:ascii="TH SarabunPSK" w:hAnsi="TH SarabunPSK" w:cs="TH SarabunPSK"/>
          <w:sz w:val="32"/>
          <w:szCs w:val="32"/>
        </w:rPr>
        <w:t>“</w:t>
      </w:r>
      <w:r w:rsidRPr="00EE5141">
        <w:rPr>
          <w:rFonts w:ascii="TH SarabunPSK" w:hAnsi="TH SarabunPSK" w:cs="TH SarabunPSK"/>
          <w:sz w:val="32"/>
          <w:szCs w:val="32"/>
          <w:cs/>
        </w:rPr>
        <w:t>ปจจัยอะไรบางที่จะทําใหความคาดหวังไดรับความสําเร็จในอนาคต</w:t>
      </w:r>
      <w:r w:rsidRPr="00EE5141">
        <w:rPr>
          <w:rFonts w:ascii="TH SarabunPSK" w:hAnsi="TH SarabunPSK" w:cs="TH SarabunPSK"/>
          <w:sz w:val="32"/>
          <w:szCs w:val="32"/>
        </w:rPr>
        <w:t>”</w:t>
      </w: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.</w:t>
      </w: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.</w:t>
      </w: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.</w:t>
      </w:r>
    </w:p>
    <w:p w:rsidR="00EE5141" w:rsidRPr="00EE5141" w:rsidRDefault="00EE5141" w:rsidP="00EE51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.</w:t>
      </w:r>
    </w:p>
    <w:p w:rsidR="00185A9A" w:rsidRDefault="00185A9A" w:rsidP="007E22B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E22B8" w:rsidRDefault="007E22B8" w:rsidP="007E22B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E22B8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ใบความรู้ที่ 2</w:t>
      </w:r>
    </w:p>
    <w:p w:rsidR="007E22B8" w:rsidRPr="007E22B8" w:rsidRDefault="007E22B8" w:rsidP="007E22B8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E22B8">
        <w:rPr>
          <w:rFonts w:ascii="TH SarabunPSK" w:hAnsi="TH SarabunPSK" w:cs="TH SarabunPSK"/>
          <w:b/>
          <w:bCs/>
          <w:sz w:val="32"/>
          <w:szCs w:val="32"/>
          <w:cs/>
        </w:rPr>
        <w:t>ความหมายและความสําคัญของแหลงเรียนรู</w:t>
      </w:r>
      <w:r w:rsidRPr="007E22B8">
        <w:rPr>
          <w:rFonts w:ascii="TH SarabunPSK" w:hAnsi="TH SarabunPSK" w:cs="TH SarabunPSK"/>
          <w:sz w:val="32"/>
          <w:szCs w:val="32"/>
          <w:cs/>
        </w:rPr>
        <w:t xml:space="preserve">  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E22B8">
        <w:rPr>
          <w:rFonts w:ascii="TH SarabunPSK" w:hAnsi="TH SarabunPSK" w:cs="TH SarabunPSK"/>
          <w:sz w:val="32"/>
          <w:szCs w:val="32"/>
          <w:cs/>
        </w:rPr>
        <w:t>ความรูมีเกิดใหมและพัฒนาตลอดเวลาประกอบกับเทคโนโลยีสารสนเทศทําใหเผยแพรสื่อสารถึง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กันไดอยางรวดเร็วตอเนื่องและตลอดเวลา มนุษยจึงจําเปนตองเรียนรูสิ่งใหม ๆ ที่เกิดขึ้นและปรับตัวให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สอดคลองกลมกลืนกับสังคมที่ไมหยุดนิ่ง เพื่อใหสามารถปรับตัวและดํารงชีวิตไดอยางมีความสุข การ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เรียนรูในหองเรียนยอมไมทันเหตุการณและเพียงพอ ตองมีการเรียนรูทุกรูปแบบดําเนินไปพรอม ๆ กัน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โดยเฉพาะการเรียนรูจากสิ่งแวดลอมในชุมชนที่มีสาระเนื้อหาที่เปนขอมูลความรูหรือองคความรู เปนแหลง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ใหความรู ประสบการณสิ่งแปลกใหม ที่เอื้อตอการเรียนรู จึงจะทําใหเรียนรูไดเทาทันความเปลี่ยนแปลงที่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เกิดขึ้น แหลงสถานที่ บริเวณ ที่มีองคความรูที่มนุษยสามารถเรียนรูไดเรียกวา </w:t>
      </w:r>
      <w:r w:rsidRPr="00766374">
        <w:rPr>
          <w:rFonts w:ascii="TH SarabunPSK" w:hAnsi="TH SarabunPSK" w:cs="TH SarabunPSK"/>
          <w:b/>
          <w:bCs/>
          <w:sz w:val="32"/>
          <w:szCs w:val="32"/>
        </w:rPr>
        <w:t>“</w:t>
      </w:r>
      <w:r w:rsidRPr="00766374">
        <w:rPr>
          <w:rFonts w:ascii="TH SarabunPSK" w:hAnsi="TH SarabunPSK" w:cs="TH SarabunPSK"/>
          <w:b/>
          <w:bCs/>
          <w:sz w:val="32"/>
          <w:szCs w:val="32"/>
          <w:cs/>
        </w:rPr>
        <w:t>แหลงเรียนรู</w:t>
      </w:r>
      <w:r w:rsidRPr="00766374">
        <w:rPr>
          <w:rFonts w:ascii="TH SarabunPSK" w:hAnsi="TH SarabunPSK" w:cs="TH SarabunPSK"/>
          <w:b/>
          <w:bCs/>
          <w:sz w:val="32"/>
          <w:szCs w:val="32"/>
        </w:rPr>
        <w:t>”</w:t>
      </w:r>
    </w:p>
    <w:p w:rsidR="00766374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ความหมายของ </w:t>
      </w:r>
      <w:r w:rsidRPr="007E22B8">
        <w:rPr>
          <w:rFonts w:ascii="TH SarabunPSK" w:hAnsi="TH SarabunPSK" w:cs="TH SarabunPSK"/>
          <w:sz w:val="32"/>
          <w:szCs w:val="32"/>
        </w:rPr>
        <w:t>“</w:t>
      </w:r>
      <w:r w:rsidRPr="007E22B8">
        <w:rPr>
          <w:rFonts w:ascii="TH SarabunPSK" w:hAnsi="TH SarabunPSK" w:cs="TH SarabunPSK"/>
          <w:sz w:val="32"/>
          <w:szCs w:val="32"/>
          <w:cs/>
        </w:rPr>
        <w:t>แหลงเรียนรู</w:t>
      </w:r>
      <w:r w:rsidRPr="007E22B8">
        <w:rPr>
          <w:rFonts w:ascii="TH SarabunPSK" w:hAnsi="TH SarabunPSK" w:cs="TH SarabunPSK"/>
          <w:sz w:val="32"/>
          <w:szCs w:val="32"/>
        </w:rPr>
        <w:t>”</w:t>
      </w:r>
      <w:r w:rsidR="00766374">
        <w:rPr>
          <w:rFonts w:ascii="TH SarabunPSK" w:hAnsi="TH SarabunPSK" w:cs="TH SarabunPSK"/>
          <w:sz w:val="32"/>
          <w:szCs w:val="32"/>
        </w:rPr>
        <w:t xml:space="preserve"> </w:t>
      </w:r>
      <w:r w:rsidRPr="007E22B8">
        <w:rPr>
          <w:rFonts w:ascii="TH SarabunPSK" w:hAnsi="TH SarabunPSK" w:cs="TH SarabunPSK"/>
          <w:sz w:val="32"/>
          <w:szCs w:val="32"/>
          <w:cs/>
        </w:rPr>
        <w:t>แหลง หมายถึง ถิ่น ที่อยู บ</w:t>
      </w:r>
      <w:r w:rsidR="00766374">
        <w:rPr>
          <w:rFonts w:ascii="TH SarabunPSK" w:hAnsi="TH SarabunPSK" w:cs="TH SarabunPSK"/>
          <w:sz w:val="32"/>
          <w:szCs w:val="32"/>
          <w:cs/>
        </w:rPr>
        <w:t>ริเวณ ศูนยรวม บอเกิด แหง ที่</w:t>
      </w:r>
      <w:r w:rsidRPr="007E22B8">
        <w:rPr>
          <w:rFonts w:ascii="TH SarabunPSK" w:hAnsi="TH SarabunPSK" w:cs="TH SarabunPSK"/>
          <w:sz w:val="32"/>
          <w:szCs w:val="32"/>
          <w:cs/>
        </w:rPr>
        <w:t>เรียนรู  หมายถึง</w:t>
      </w:r>
    </w:p>
    <w:p w:rsidR="00766374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 เขาใจความหมายของสิ่งใดสิ่งหนึ่งโดยประสบการณ แหลงเรียนรู  หมายถึง ถิ่น ที่อยู บริเวณ ศูนยรวม </w:t>
      </w:r>
    </w:p>
    <w:p w:rsidR="00436A63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บอเกิด แหง ที่ ที่มีสาระเนื้อหาที่เปนขอมูลความรู</w:t>
      </w:r>
      <w:r w:rsidR="00766374">
        <w:rPr>
          <w:rFonts w:ascii="TH SarabunPSK" w:hAnsi="TH SarabunPSK" w:cs="TH SarabunPSK"/>
          <w:sz w:val="32"/>
          <w:szCs w:val="32"/>
        </w:rPr>
        <w:t xml:space="preserve"> </w:t>
      </w:r>
      <w:r w:rsidRPr="007E22B8">
        <w:rPr>
          <w:rFonts w:ascii="TH SarabunPSK" w:hAnsi="TH SarabunPSK" w:cs="TH SarabunPSK"/>
          <w:sz w:val="32"/>
          <w:szCs w:val="32"/>
          <w:cs/>
        </w:rPr>
        <w:t>หรือองคความรู</w:t>
      </w:r>
    </w:p>
    <w:p w:rsidR="007E22B8" w:rsidRPr="00766374" w:rsidRDefault="007E22B8" w:rsidP="007E22B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E22B8" w:rsidRPr="00766374" w:rsidRDefault="007E22B8" w:rsidP="007E22B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6374">
        <w:rPr>
          <w:rFonts w:ascii="TH SarabunPSK" w:hAnsi="TH SarabunPSK" w:cs="TH SarabunPSK"/>
          <w:b/>
          <w:bCs/>
          <w:sz w:val="32"/>
          <w:szCs w:val="32"/>
          <w:cs/>
        </w:rPr>
        <w:t>ความสําคัญของแหลงเรียนรู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แหลงเรียนรูมีบทบาทสําคัญอยางยิ่งในการชวยพัฒนาคุณภาพของมนุษยในยุคความรูที่เกิดขึ้น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ใหมๆ และเปลี่ยนแปลงอยางรวดเร็ว ดังตอไปนี้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  เปนแหลงที่มี สาระเนื้อหา ที่เปนขอมูลความรูใหมนุษยเกิดโลกทัศนที่กวางไกลกวาเดิม ชวยให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เกิดความสนใจในเรื่องสําคัญ ชวยยกระดับความทะเยอทะยานของผูศึกษาจากการนําเสนอสาระความรู หรือ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ภาพในอุดมคติ หรือเสนอผลสําเร็จและความกาวหนาของงานหรือชิ้นงาน หรือเทคโนโลยีหรือบุคคลตาง ๆ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ของแหลงเรียนรู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2.  เปนสื่อการเรียนรูสมัยใหมที่ใหทั้งสาระ ความรู กอใหเกิดทักษะและชวยใหเกิดการเรียนรูได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เร็วและมากยิ่งขึ้น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3.  เปนแหลงชวยเสริมการเรียนรู ของการศึกษาประเภทตาง ๆ  ทั้งการศึกษาในระบบ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การศึกษานอกระบบและการศึกษาตามอัธยาศัย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4.  เปนแหลงการเรียนรูตลอดชีวิต ที่บุคคลทุกเพศ วัย ทุกระดับความรู ความสามารถ เรียนรูได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ดวยตนเองตลอดเวลาโดยไมจํากัด 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5.  เปนแหลงที่มนุษยสามารถเขาไปปฏิสัมพันธในการหาความรูจากแหลงกําเนิด หรือ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แหลงตนตอของความรู เชน จากโบราณสถาน โบราณวัตถุ พันธุไม พันธุสัตว สภาพชีวิตความเปนอยูตาม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ธรรมชาติของสัตว เปนตน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6.  เปนแหลงที่มนุษยสามารถเขาไปปฏิสัมพันธใหเกิดประสบการณตรง หรือ ลงมือ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ปฏิบัติไดจริง เชน การประดิษฐเครื่องใชตาง ๆ การซอมเครื่องยนต เปนตน ชวยกระตุนใหเกิดการสนใจ </w:t>
      </w:r>
    </w:p>
    <w:p w:rsid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ความใฝรู</w:t>
      </w:r>
    </w:p>
    <w:p w:rsidR="00766374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7.  เปนแหลงที่มนุษยสามารถเขาไปปฏิสัมพันธใหเกิดความรูเกี่ยวกับวิทยาการใหม ๆ ที่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ไดรับการคิดคนขึ้น และยังไมมีของจริงใหเห็น เชน การดูภาพยนตร วีดีทัศน หรือสื่ออื่น ๆ ในเรื่องเกี่ยวกับ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การประดิษฐคิดคนสิ่งตาง ๆ ขึ้นมาใหม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8.  เปนแหลงสงเสริมความสัมพันธอันดีระหวางคนในทองถิ่นกับผูเขาศึกษา ในการทํา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กิจกรรมรวมกัน ชวยสรางความรูสึกของการเปนสวนหนึ่งของการมีสวนรวม เกิดความตระหนัก และเห็น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คุณคาของแหลงเรียนรู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9.  เปนสิ่งที่ชวยเปลี่ยนทัศนคติ  คานิยมใหเกิดการยอมรับสิ่งใหม แนวความคิดใหม เกิด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จินตนาการและความคิดสรางสรรคกับผูเรียน</w:t>
      </w:r>
    </w:p>
    <w:p w:rsid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10. เปนการประหยัดเงินของผูเรียนในการใชแหลงเรียนรูของชุมชนใหเกิดประโยชนสูงสุด</w:t>
      </w:r>
    </w:p>
    <w:p w:rsidR="007E22B8" w:rsidRPr="00766374" w:rsidRDefault="007E22B8" w:rsidP="007E22B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E22B8" w:rsidRPr="00766374" w:rsidRDefault="007E22B8" w:rsidP="007E22B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6374">
        <w:rPr>
          <w:rFonts w:ascii="TH SarabunPSK" w:hAnsi="TH SarabunPSK" w:cs="TH SarabunPSK"/>
          <w:b/>
          <w:bCs/>
          <w:sz w:val="32"/>
          <w:szCs w:val="32"/>
          <w:cs/>
        </w:rPr>
        <w:t>แหลงเรียนรูประเภทตาง ๆ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การแบงประเภทของแหลงเรียนรู มีผูรูไดจัดประเภทของแหลงเรียนรูแตกตางกันไป ทั้งนี้ขึ้นอยูกับ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ปจจัยที่ใชเปนเกณฑในการแบง อาทิ แหลงกําเนิด ลักษณะของแหลงเรียนรู วัตถุประสงคการจัดตั้ง และ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กลุมเปาหมายของแหลงเรียนรู</w:t>
      </w:r>
      <w:r w:rsidR="00766374">
        <w:rPr>
          <w:rFonts w:ascii="TH SarabunPSK" w:hAnsi="TH SarabunPSK" w:cs="TH SarabunPSK"/>
          <w:sz w:val="32"/>
          <w:szCs w:val="32"/>
        </w:rPr>
        <w:t xml:space="preserve"> </w:t>
      </w:r>
      <w:r w:rsidRPr="007E22B8">
        <w:rPr>
          <w:rFonts w:ascii="TH SarabunPSK" w:hAnsi="TH SarabunPSK" w:cs="TH SarabunPSK"/>
          <w:sz w:val="32"/>
          <w:szCs w:val="32"/>
          <w:cs/>
        </w:rPr>
        <w:t>แหลงเรียนรูแบงตามลักษณะกายภาพและวัตถุประสงค เปน 5 กลุม ดังนี้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1.  กลุมบริการขอมูล ไดแก หองสมุด อุทยานวิทยาศาสตร ศูนยวิทยาศาสตร ศูนยการเรียน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สถานประกอบการ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2.  กลุมงานศิลปวัฒนธรรมประวัติศาสตร ไดแก พิพิธภัณฑ อุทยานประวัติศาสตร อนุสรณสถาน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อนุสาวรีย ศูนยวัฒนธรรม หอศิลป ศาสนสถาน เปนตน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3.  กลุมขอมูลทองถิ่น ไดแก ภูมิปญญา ปราชญชาวบาน สื่อพื้นบาน แหลงทองเที่ยว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4.  กลุมสื่อ ไดแก วิทยุ วิทยุชุมชน หอกระจายขาว โทรทัศน เคเบิลทีวี สื่ออิเล็กทรอนิกส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อินเทอรเน็ต หนังสืออิเล็กทรอนิกส (</w:t>
      </w:r>
      <w:r w:rsidRPr="007E22B8">
        <w:rPr>
          <w:rFonts w:ascii="TH SarabunPSK" w:hAnsi="TH SarabunPSK" w:cs="TH SarabunPSK"/>
          <w:sz w:val="32"/>
          <w:szCs w:val="32"/>
        </w:rPr>
        <w:t>e-book)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5.  กลุมสันทนาการ ไดแก ศูนยกีฬา  สวนสาธารณะ สวนพฤษศาสตร ศูนยนันทนาการ เปนตน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ประเภทของแหลงเรียนรู จําแนกตามลักษณะ มี 6 ประเภท ดังนี้</w:t>
      </w:r>
    </w:p>
    <w:p w:rsidR="007E22B8" w:rsidRPr="007E22B8" w:rsidRDefault="00766374" w:rsidP="00766374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  แหลงเรียนรูประเภทบุคคล หมายถึง บุคคลที่มีความรู ความสามารถในดานตาง ๆ ที่สามารถ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ถายทอดความรูที่ตนมีอยูใหผูสนใจหรือผูตองการเรียนรู ไดแก บุคคลที่มีทักษะความสามารถ ความ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เชี่ยวชาญในสาขาวิชาชีพตาง ๆ รวมทั้งผูอาวุโสที่มีประสบการณ พัฒนาเปนภูมิปญญาทองถิ่น ปราชญ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ชาวบาน ภูมิปญญาชาวบาน และภูมิปญญาไทย</w:t>
      </w:r>
    </w:p>
    <w:p w:rsidR="007E22B8" w:rsidRPr="007E22B8" w:rsidRDefault="00766374" w:rsidP="00766374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2.  แหลงเรียนรูประเภทธรรมชาติ หมายถึง สิ่งตาง ๆที่เกิดขึ้นโดยธรรมชาติและใหประโยชนตอ</w:t>
      </w:r>
    </w:p>
    <w:p w:rsidR="007E22B8" w:rsidRPr="007E22B8" w:rsidRDefault="00BC69BF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มนุษย เชน ดิน 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 อากาศ พืช สัตว ปาไม แรธาตุ เปนตน แหลงเรียนรูประเภทนี้ เชน อุทยาน วนอุทยาน เขตรักษาพันธุสัตวปา สวนพฤกษศาสตร ศูนยศึกษาธรรมชาติ</w:t>
      </w:r>
    </w:p>
    <w:p w:rsidR="007E22B8" w:rsidRPr="007E22B8" w:rsidRDefault="00766374" w:rsidP="00766374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3.  แหลงเรียนรูประเภทวัตถุและสถานที่ หมายถึง อาคาร สิ่งกอสราง วัสดุอุปกรณ และสิ่งตาง ๆ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เชน หองสมุด ศาสนสถาน ศูนยการเรียน พิพิธภัณฑ สถานประกอบการ ตลาด นิทรรศการ สถานที่ทาง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ประวัติศาสตร เปนตน</w:t>
      </w:r>
    </w:p>
    <w:p w:rsidR="007E22B8" w:rsidRPr="007E22B8" w:rsidRDefault="00766374" w:rsidP="00766374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4.  แหลงเรียนรูประเภทสื่อ หมายถึง สิ่งที่ติดตอใหถึงกันหรือชักนําใหรูจักกัน ทําหนาที่เปน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สื่อกลางในการถายทอด เนื้อหา ความรู ทักษะและเจตคติ ไปสูทุกพื้นที่ของโลกอยางทั่วถึงและตอเนื่อง ทั้ง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สื่อสิ่งพิมพและสื่ออิเล็กทรอนิกสที่มีทั้งภาพและเสียง</w:t>
      </w:r>
    </w:p>
    <w:p w:rsidR="007E22B8" w:rsidRPr="007E22B8" w:rsidRDefault="00766374" w:rsidP="00766374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5.  แหลงเรียนรูประเภทเทคนิคสิ่งประดิษฐคิดคน หมายถึง สิ่งที่แสดงถึงความกาวหนาทาง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เทคโนโลยีและนวัตกรรมดานตาง ๆ ซึ่งเปนสิ่งประดิษฐคิดคนหรือทําการพัฒนาปรับปรุง ชวยใหมนุษย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เรียนรูถึงความกาวหนา เกิดจินตนาการแรงบันดาลใจในการสรางสรรค ทั้งความคิด และสิ่งประดิษฐตาง ๆ</w:t>
      </w:r>
    </w:p>
    <w:p w:rsidR="007E22B8" w:rsidRPr="007E22B8" w:rsidRDefault="00766374" w:rsidP="00766374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6.  แหลงเรียนรูประเภทกิจกรรม หมายถึง การปฏิบัติการดานวัฒนธรรมประเพณีตาง ๆ การ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ปฏิบัติงานของหนวยราชการ ตลอดจนความเคลื่อนไหวเพื่อแกปญหาและปรับปรุงพัฒนาสภาพตาง ๆ ใน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ทองถิ่น การเขาไปมีสวนรวมในกิจกรรมตาง ๆ เหลานี้ จะทําใหเกิดการเรียนรูที่เปนรูปธรรม อาทิ ประเพณี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งานทอดกฐิน งานบุญ การรณรงคปองกันยาเสพติด การสงเสริมการเลือกตั้งตามระบอบประชาธิปไตย </w:t>
      </w:r>
    </w:p>
    <w:p w:rsid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การรณรงคความปลอดภัยของเด็กและสตรีในทองถิ่น</w:t>
      </w:r>
    </w:p>
    <w:p w:rsidR="00766374" w:rsidRPr="00766374" w:rsidRDefault="00766374" w:rsidP="007E22B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E22B8" w:rsidRPr="00766374" w:rsidRDefault="00766374" w:rsidP="007E22B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6374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7E22B8" w:rsidRPr="00766374">
        <w:rPr>
          <w:rFonts w:ascii="TH SarabunPSK" w:hAnsi="TH SarabunPSK" w:cs="TH SarabunPSK"/>
          <w:b/>
          <w:bCs/>
          <w:sz w:val="32"/>
          <w:szCs w:val="32"/>
          <w:cs/>
        </w:rPr>
        <w:t>ใชแหลงเรียนรูที่สําคัญ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แหลงเรียนรู ในที่นี้จะกลาวถึงเฉพาะแหลงเรียนรูในชุมชนที่ใกลตัวผูเรียนมากที่สุด 3 ประเภท</w:t>
      </w:r>
    </w:p>
    <w:p w:rsidR="00766374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คือ </w:t>
      </w:r>
    </w:p>
    <w:p w:rsidR="00766374" w:rsidRDefault="00766374" w:rsidP="0076637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 แหลงเรียนรูประเภทบุคคล</w:t>
      </w:r>
    </w:p>
    <w:p w:rsidR="00766374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2. ศูนยการเรียนชุมชน(สังกัด สํานักงาน กศน.) </w:t>
      </w:r>
    </w:p>
    <w:p w:rsidR="007E22B8" w:rsidRPr="007E22B8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3. หองสมุดประชาชน</w:t>
      </w:r>
    </w:p>
    <w:p w:rsidR="00766374" w:rsidRDefault="00766374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E22B8" w:rsidRPr="00EE7CB2" w:rsidRDefault="00EE7CB2" w:rsidP="007E22B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ทักษะการใช้ข้อมมูลสารสนเทศ</w:t>
      </w:r>
      <w:r w:rsidR="007E22B8" w:rsidRPr="00EE7CB2">
        <w:rPr>
          <w:rFonts w:ascii="TH SarabunPSK" w:hAnsi="TH SarabunPSK" w:cs="TH SarabunPSK"/>
          <w:b/>
          <w:bCs/>
          <w:sz w:val="32"/>
          <w:szCs w:val="32"/>
          <w:cs/>
        </w:rPr>
        <w:t>หองสมุดประชาชน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หองสมุดประชาชน หมายถึง สถานที่จัดหารวบรวมทรัพยากรสารสนเทศเพื่อการอานการศึกษา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คนควาทุกชนิด มีการจัดระบบหมวดหมูตามหลักสากลเพื่อการบริการ และจัดบริการอยางกวางขวางแก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ประชาชนในชุมชน สังคม ในประเทศและตางประเทศ โดยไมจํากัดเพศ วัย ความรู เชื้อชาติ ศาสนา รวมทั้ง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การจัดกิจกรรมสงเสริมการอาน โดยรัฐเปนผูสนับสนุนทางการเงิน และมีบุคลากรที่มีความรูทาง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บรรณารักษศาสตรเปนผูดําเนินการ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ประเภทของหองสมุดประชาชน แบงเปน 3 ประเภท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1. หองสมุดประชาชนขนาดใหญ เชน หองสมุดประชาชนจังหวัด หอสมุดรัชมังคลาภิเษก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พระราชวังไกลกังวลหัวหิน 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2. หองสมุดประชาชนขนาดกลาง เชน หองสมุดประชาชน </w:t>
      </w:r>
      <w:r w:rsidR="007E22B8" w:rsidRPr="007E22B8">
        <w:rPr>
          <w:rFonts w:ascii="TH SarabunPSK" w:hAnsi="TH SarabunPSK" w:cs="TH SarabunPSK"/>
          <w:sz w:val="32"/>
          <w:szCs w:val="32"/>
        </w:rPr>
        <w:t>“</w:t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เฉลิมราชกุมารี </w:t>
      </w:r>
      <w:r w:rsidR="007E22B8" w:rsidRPr="007E22B8">
        <w:rPr>
          <w:rFonts w:ascii="TH SarabunPSK" w:hAnsi="TH SarabunPSK" w:cs="TH SarabunPSK"/>
          <w:sz w:val="32"/>
          <w:szCs w:val="32"/>
        </w:rPr>
        <w:t>”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3. หองสมุดประชาชนขนาดเล็ก เชน หองสมุดประชาชนอําเภอทั่วไป</w:t>
      </w: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lastRenderedPageBreak/>
        <w:t>การบริการของหองสมุดประชาชน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การบริการของหองสมุดประชาชาชนโดยทั่วไป จะจัดทั้งภายในหองสมุดและบริการชุมชน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ภายนอกหองสมุดดังนี้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  การบริการภายในหองสมุดประชาชน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1.1 ใหบริการการอาน การศึกษาคนควาจากหนังสือ สื่อ โสตทัศน สื่ออิเล็กทรอนิกส ฯลฯ เชน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หนังสือพิมพ วารสาร หนังสืออางอิง สารคดี ชุดวิชา แบบเรียน จุลสาร ซีดี ดานขอมูลตาง ๆ วิทยุ โทรทัศน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อินเทอรเน็ต เปนตน 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1.2 ใหบริการสืบคนขอมูลสื่อดวยคอมพิวเตอรและหรือตูบัตรรายการ</w:t>
      </w:r>
    </w:p>
    <w:p w:rsidR="007E22B8" w:rsidRPr="007E22B8" w:rsidRDefault="00EE7CB2" w:rsidP="00EE7CB2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1)  การสืบคนดวยคอมพิวเตอร หองสมุดประชาชนจะจัดเครื่องคอมพิวเตอรไวบริการ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สืบคนสื่อที่ตองการและสนใจโดยใชโปรแกรมบริการงานหองสมุด หรือ </w:t>
      </w:r>
      <w:r w:rsidRPr="007E22B8">
        <w:rPr>
          <w:rFonts w:ascii="TH SarabunPSK" w:hAnsi="TH SarabunPSK" w:cs="TH SarabunPSK"/>
          <w:sz w:val="32"/>
          <w:szCs w:val="32"/>
        </w:rPr>
        <w:t xml:space="preserve">PLS (Public Library Service) </w:t>
      </w:r>
      <w:r w:rsidRPr="007E22B8">
        <w:rPr>
          <w:rFonts w:ascii="TH SarabunPSK" w:hAnsi="TH SarabunPSK" w:cs="TH SarabunPSK"/>
          <w:sz w:val="32"/>
          <w:szCs w:val="32"/>
          <w:cs/>
        </w:rPr>
        <w:t>ที่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สามารถคนหาไดทั้งจากชื่อหนังสือ/สื่อชื่อผูแตงหรือผูจัดทํา และหัวเรื่องหรือคําสําคัญที่เปนสาระหลักของ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สื่อ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2)  การสืบคนดวยตูบัตรรายการ โดยหองสมุดประชาชนจะจัดทําบัตรรายการของสื่อ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ความรูทุกประเภท ทุกชนิด ลงในบัตรรายการใสไวในลิ้นชักของตูบัตรรายการ และแยกประเภทของ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บัตรรายการอํานวยความสะดวกแกผูใชบริการ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1.3 ใหบริการยืม </w:t>
      </w:r>
      <w:r w:rsidR="007E22B8" w:rsidRPr="007E22B8">
        <w:rPr>
          <w:rFonts w:ascii="TH SarabunPSK" w:hAnsi="TH SarabunPSK" w:cs="TH SarabunPSK"/>
          <w:sz w:val="32"/>
          <w:szCs w:val="32"/>
        </w:rPr>
        <w:t xml:space="preserve">– </w:t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คืน หนังสือ สื่อความรูตาง ๆ สําหรับผูใชบริการที่จะยืมไปอานศึกษา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คนควานอกหองสมุดประชาชน โดยหองสมุดแตละแหงจะมีการกําหนด ระเบียบ ขอบังคับ การยืม- คืน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ฯลฯ ที่เหมาะสมกับแตละหองสมุด โดยมีการใชคอมพิวเตอรในการบริการดวย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1.4 ใหบริการชวยการคนควา ตอบคําถาม ตลอดจนการแนะแนวการศึกษานอกระบบและ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การศึกษาตามอัธยาศัย และในระบบโรงเรียน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1.5 ใหบริการเอกสารและขอมูลขาวสารของสถาบันอุดมศึกษาอื่น เชน หาวิทยาลัยสุโขทัยธรร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มาธิราช มหาวิทยาลัยรามคําแหง โดยจัดมุมไวบริการโดยเฉพาะและสวนใหญอยูในหองสมุดประชาชน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จังหวัด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1.6 ใหคําแนะนําทางบรรณารักษศาสตรแกบุคลากรเครือขายในการจัดปรับปรุงพัฒนาแหลง</w:t>
      </w:r>
    </w:p>
    <w:p w:rsidR="007E22B8" w:rsidRPr="007E22B8" w:rsidRDefault="007E22B8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เรียนรูในทองถิ่น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1.7 ใหบริการฝกประสบการณ การปฏิบัติงานเกี่ยวกับหองสมุดแกนักเรียน นักศึกษาสถาบัน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ตาง ๆ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1.8 ใหความรวมมือกับสถาบันการศึกษา แหลงเรียนรูและเครือขายตาง ๆ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2. การบริการชุมชนภายนอกหองสมุดประชาชน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2.1 ใหบริการหองสมุดเคลื่อนที่รวมกับหนวยงาน องคกรในทองถิ่น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2.2 ใหบริการหมุนเวียนสื่อความรูไปยังครอบครัว ศูนยการเรียนและแหลงความรูตาง ๆใน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รูปแบบยาม/กระเปา/หีบ/ ฯลฯ เพื่อใหบริการแกกลุมเปาหมายที่อยูหางไกลหองสมุด</w:t>
      </w:r>
    </w:p>
    <w:p w:rsid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2.3 ใหบริการความรูทางสถานีวิทยุ หอกระจายขาว เสียงตามสาย แผนพับ ใบปลิว ฯลฯ  </w:t>
      </w:r>
    </w:p>
    <w:p w:rsidR="007E22B8" w:rsidRPr="00EE7CB2" w:rsidRDefault="007E22B8" w:rsidP="007E22B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E7CB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กฎ ขอกําหนด ขอบังคับ ระเบียบ เกี่ยวกับการใชหองสมุดประชาชน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หองสมุดเปนสถานที่บริการสาธารณะที่ประชาชนทุกคนสามารถเขาใชบริการ ดังนั้น หองสมุด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ประชาชนแตละแหงจะมี กฎ/ขอกําหนด/ขอบังคับ/ขอปฏิบัติ/ระเบียน เกี่ยกับการใชหองสมุดประชาชนใน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การเขารับบริการสาธารณะรวมกันของคนเปนจํานวนมาก ซึ่งผานความเห็นชอบของคณะกรรมการ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หองสมุดและหรือคณะกรรมการสถานศึกษา ขึ้นอยูกับความเหมาะสมของแตละหองสมุด ดังนี้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1.  เวลาทําการ วันเปด-ปด บริการ เชน เปดบริการทุกวันจันทร-วันศุกร เวลา 07.30</w:t>
      </w:r>
      <w:r w:rsidR="007E22B8" w:rsidRPr="007E22B8">
        <w:rPr>
          <w:rFonts w:ascii="TH SarabunPSK" w:hAnsi="TH SarabunPSK" w:cs="TH SarabunPSK"/>
          <w:sz w:val="32"/>
          <w:szCs w:val="32"/>
        </w:rPr>
        <w:t xml:space="preserve"> – </w:t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21.00 น.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วันเสาร </w:t>
      </w:r>
      <w:r w:rsidRPr="007E22B8">
        <w:rPr>
          <w:rFonts w:ascii="TH SarabunPSK" w:hAnsi="TH SarabunPSK" w:cs="TH SarabunPSK"/>
          <w:sz w:val="32"/>
          <w:szCs w:val="32"/>
        </w:rPr>
        <w:t xml:space="preserve">– </w:t>
      </w:r>
      <w:r w:rsidRPr="007E22B8">
        <w:rPr>
          <w:rFonts w:ascii="TH SarabunPSK" w:hAnsi="TH SarabunPSK" w:cs="TH SarabunPSK"/>
          <w:sz w:val="32"/>
          <w:szCs w:val="32"/>
          <w:cs/>
        </w:rPr>
        <w:t>วันอาทิตย เปดเวลา 09.00-21.00 น. หยุดวันนักขัตฤกษ เปนตน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2. การใชบริการหองสมุด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2.1 การทําบัตรเพื่อการยืม-คืน ทรัพยากรสารสนเทศ ใหนํารูปถายขนาด 1-2 นิ้ว จํานวน 2 รูป 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และสําเนาบัตรประชาชนหรือสําเนาทะเบียนบานมาประกอบการขอทําบัตร พรอมเงินคาสมาชิกหองสมุด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2.2 สิทธิในการยืม-คืน ทรัพยากรสารสนเทศ</w:t>
      </w:r>
    </w:p>
    <w:p w:rsidR="007E22B8" w:rsidRPr="007E22B8" w:rsidRDefault="00EE7CB2" w:rsidP="00EE7CB2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2.3 การใชบริการอินเทอรเน็ต</w:t>
      </w:r>
    </w:p>
    <w:p w:rsidR="007E22B8" w:rsidRPr="007E22B8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3. มารยาทการใชบริการ</w:t>
      </w: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EE7CB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E7CB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ใบงานที่ 2</w:t>
      </w:r>
    </w:p>
    <w:p w:rsidR="00EE7CB2" w:rsidRPr="00CA32F3" w:rsidRDefault="00EE7CB2" w:rsidP="00EE7CB2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EE7CB2" w:rsidRDefault="00EE7CB2" w:rsidP="00EE7CB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E7CB2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Pr="00EE7CB2">
        <w:rPr>
          <w:rFonts w:ascii="TH SarabunPSK" w:hAnsi="TH SarabunPSK" w:cs="TH SarabunPSK"/>
          <w:sz w:val="32"/>
          <w:szCs w:val="32"/>
          <w:cs/>
        </w:rPr>
        <w:t xml:space="preserve">ความหมายของ </w:t>
      </w:r>
      <w:r w:rsidRPr="00EE7CB2">
        <w:rPr>
          <w:rFonts w:ascii="TH SarabunPSK" w:hAnsi="TH SarabunPSK" w:cs="TH SarabunPSK"/>
          <w:sz w:val="32"/>
          <w:szCs w:val="32"/>
        </w:rPr>
        <w:t>“</w:t>
      </w:r>
      <w:r w:rsidRPr="00EE7CB2">
        <w:rPr>
          <w:rFonts w:ascii="TH SarabunPSK" w:hAnsi="TH SarabunPSK" w:cs="TH SarabunPSK"/>
          <w:sz w:val="32"/>
          <w:szCs w:val="32"/>
          <w:cs/>
        </w:rPr>
        <w:t>แหลงเรียนรู</w:t>
      </w:r>
      <w:r w:rsidRPr="00EE7CB2">
        <w:rPr>
          <w:rFonts w:ascii="TH SarabunPSK" w:hAnsi="TH SarabunPSK" w:cs="TH SarabunPSK"/>
          <w:sz w:val="32"/>
          <w:szCs w:val="32"/>
        </w:rPr>
        <w:t xml:space="preserve">” </w:t>
      </w:r>
      <w:r>
        <w:rPr>
          <w:rFonts w:ascii="TH SarabunPSK" w:hAnsi="TH SarabunPSK" w:cs="TH SarabunPSK" w:hint="cs"/>
          <w:sz w:val="32"/>
          <w:szCs w:val="32"/>
          <w:cs/>
        </w:rPr>
        <w:t>พร้อมบอก</w:t>
      </w:r>
      <w:r w:rsidRPr="00EE7CB2">
        <w:rPr>
          <w:rFonts w:ascii="TH SarabunPSK" w:hAnsi="TH SarabunPSK" w:cs="TH SarabunPSK"/>
          <w:sz w:val="32"/>
          <w:szCs w:val="32"/>
          <w:cs/>
        </w:rPr>
        <w:t>ถึงความสําคัญของแหลงเรียนร</w:t>
      </w:r>
      <w:r>
        <w:rPr>
          <w:rFonts w:ascii="TH SarabunPSK" w:hAnsi="TH SarabunPSK" w:cs="TH SarabunPSK" w:hint="cs"/>
          <w:sz w:val="32"/>
          <w:szCs w:val="32"/>
          <w:cs/>
        </w:rPr>
        <w:t>ู้</w:t>
      </w:r>
    </w:p>
    <w:p w:rsidR="00CA32F3" w:rsidRDefault="00CA32F3" w:rsidP="00EE7CB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A32F3" w:rsidRPr="00EE7CB2" w:rsidRDefault="00CA32F3" w:rsidP="00EE7CB2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A32F3" w:rsidRDefault="00CA32F3" w:rsidP="007E22B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แหล่งเรียนรู้ แบ่งออกเป็นกี่ประเภท อะไรบ้าง</w:t>
      </w:r>
    </w:p>
    <w:p w:rsidR="00CA32F3" w:rsidRDefault="00CA32F3" w:rsidP="00CA32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A32F3" w:rsidRPr="00EE7CB2" w:rsidRDefault="00CA32F3" w:rsidP="00CA32F3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A32F3" w:rsidRPr="00CA32F3" w:rsidRDefault="00CA32F3" w:rsidP="007E22B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</w:t>
      </w:r>
      <w:r w:rsidRPr="00EE7CB2">
        <w:rPr>
          <w:rFonts w:ascii="TH SarabunPSK" w:hAnsi="TH SarabunPSK" w:cs="TH SarabunPSK"/>
          <w:sz w:val="32"/>
          <w:szCs w:val="32"/>
          <w:cs/>
        </w:rPr>
        <w:t>แหลงเรียนรู</w:t>
      </w:r>
      <w:r>
        <w:rPr>
          <w:rFonts w:ascii="TH SarabunPSK" w:hAnsi="TH SarabunPSK" w:cs="TH SarabunPSK" w:hint="cs"/>
          <w:sz w:val="32"/>
          <w:szCs w:val="32"/>
          <w:cs/>
        </w:rPr>
        <w:t>้ทุกประเภทที่อยู่</w:t>
      </w:r>
      <w:r w:rsidRPr="00EE7CB2">
        <w:rPr>
          <w:rFonts w:ascii="TH SarabunPSK" w:hAnsi="TH SarabunPSK" w:cs="TH SarabunPSK"/>
          <w:sz w:val="32"/>
          <w:szCs w:val="32"/>
          <w:cs/>
        </w:rPr>
        <w:t xml:space="preserve">ภายในชุมชน ตําบล อําเภอ </w:t>
      </w:r>
    </w:p>
    <w:p w:rsidR="00CA32F3" w:rsidRDefault="00CA32F3" w:rsidP="00CA32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A32F3" w:rsidRPr="00EE7CB2" w:rsidRDefault="00CA32F3" w:rsidP="00CA32F3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A32F3" w:rsidRPr="00CA32F3" w:rsidRDefault="00CA32F3" w:rsidP="007E22B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EE7CB2" w:rsidRDefault="00EE7CB2" w:rsidP="00EE7CB2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กฎ </w:t>
      </w:r>
      <w:r w:rsidRPr="00EE7CB2">
        <w:rPr>
          <w:rFonts w:ascii="TH SarabunPSK" w:hAnsi="TH SarabunPSK" w:cs="TH SarabunPSK"/>
          <w:sz w:val="32"/>
          <w:szCs w:val="32"/>
          <w:cs/>
        </w:rPr>
        <w:t>ขอกําหนด ขอบังคับ/ระเบียบ หองสมุดประชาชนในอําเภอ</w:t>
      </w:r>
      <w:r>
        <w:rPr>
          <w:rFonts w:ascii="TH SarabunPSK" w:hAnsi="TH SarabunPSK" w:cs="TH SarabunPSK" w:hint="cs"/>
          <w:sz w:val="32"/>
          <w:szCs w:val="32"/>
          <w:cs/>
        </w:rPr>
        <w:t>ภูซาง</w:t>
      </w:r>
    </w:p>
    <w:p w:rsidR="00CA32F3" w:rsidRDefault="00CA32F3" w:rsidP="00CA32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A32F3" w:rsidRPr="00EE7CB2" w:rsidRDefault="00CA32F3" w:rsidP="00CA32F3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CA32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7CB2" w:rsidRDefault="00EE7CB2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E22B8" w:rsidRDefault="007E22B8" w:rsidP="00CA32F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A32F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แบบทดสอบ เรื่อง การใชแหลงเรียนรู</w:t>
      </w:r>
    </w:p>
    <w:p w:rsidR="00CA32F3" w:rsidRPr="00CA32F3" w:rsidRDefault="00CA32F3" w:rsidP="00CA32F3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1.  แหลงเรียนรูมีความสําคัญตอผูเรียนในขอใดมากที่สุด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การศึกษาตามอัธยาศัย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ชวยสรางเสริมประสบการณภาคปฏิบัติ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แหลงสรางเสริมความรู ความคิด วิทยาการ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เปนแหลงปลูกฝงนิสัยรักการอาน การศึกษาคนควา แสวงหาความรูดวยตนเอง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2.  </w:t>
      </w:r>
      <w:r w:rsidR="00CA32F3" w:rsidRPr="00CA32F3">
        <w:rPr>
          <w:rFonts w:ascii="TH SarabunPSK" w:hAnsi="TH SarabunPSK" w:cs="TH SarabunPSK"/>
          <w:sz w:val="32"/>
          <w:szCs w:val="32"/>
          <w:cs/>
        </w:rPr>
        <w:t>ขอใดใหความหมายของ "แหลงเรียนรู" ไดสมบูรณที่สุด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เปนแหลงความรูทางวิชาการ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เปนแหลงสารสนเทศใหความรูอยางกวางขวาง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เปนแหลงรวมภูมิปญญาชาวบานใหศึกษาคนควา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เปนแหลงขอมูลขาวสาร และประสบการณที่สงเสริมใหผูเรียนแสวงหาความรูดวยตนเองตาม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อัธยาศัยอยางตอเนื่อง</w:t>
      </w:r>
    </w:p>
    <w:p w:rsidR="00CA32F3" w:rsidRPr="007E22B8" w:rsidRDefault="00CA32F3" w:rsidP="00CA32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3. </w:t>
      </w:r>
      <w:r w:rsidRPr="007E22B8">
        <w:rPr>
          <w:rFonts w:ascii="TH SarabunPSK" w:hAnsi="TH SarabunPSK" w:cs="TH SarabunPSK"/>
          <w:sz w:val="32"/>
          <w:szCs w:val="32"/>
          <w:cs/>
        </w:rPr>
        <w:t>ขอใดเปนแหลงเรียนรูกลุมขอมูลทองถิ่น</w:t>
      </w:r>
    </w:p>
    <w:p w:rsidR="00CA32F3" w:rsidRPr="00CA32F3" w:rsidRDefault="00CA32F3" w:rsidP="00CA32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A32F3">
        <w:rPr>
          <w:rFonts w:ascii="TH SarabunPSK" w:hAnsi="TH SarabunPSK" w:cs="TH SarabunPSK"/>
          <w:sz w:val="32"/>
          <w:szCs w:val="32"/>
          <w:cs/>
        </w:rPr>
        <w:t>ก.  สถานประกอบการ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A32F3">
        <w:rPr>
          <w:rFonts w:ascii="TH SarabunPSK" w:hAnsi="TH SarabunPSK" w:cs="TH SarabunPSK"/>
          <w:sz w:val="32"/>
          <w:szCs w:val="32"/>
          <w:cs/>
        </w:rPr>
        <w:t>ข.  ภูมิปญญาชาวบานและปราชญชาวบาน</w:t>
      </w:r>
    </w:p>
    <w:p w:rsidR="00CA32F3" w:rsidRDefault="00CA32F3" w:rsidP="00CA32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A32F3">
        <w:rPr>
          <w:rFonts w:ascii="TH SarabunPSK" w:hAnsi="TH SarabunPSK" w:cs="TH SarabunPSK"/>
          <w:sz w:val="32"/>
          <w:szCs w:val="32"/>
          <w:cs/>
        </w:rPr>
        <w:t>ค.  แหลงเรียนรูในโรงเรียนและหอกระจายขาว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ง.  แหลงเรียนรูในโรงเรียนแล</w:t>
      </w:r>
      <w:r w:rsidRPr="00CA32F3">
        <w:rPr>
          <w:rFonts w:ascii="TH SarabunPSK" w:hAnsi="TH SarabunPSK" w:cs="TH SarabunPSK"/>
          <w:sz w:val="32"/>
          <w:szCs w:val="32"/>
          <w:cs/>
        </w:rPr>
        <w:t>ในทองถิ่น</w:t>
      </w:r>
    </w:p>
    <w:p w:rsidR="007E22B8" w:rsidRPr="007E22B8" w:rsidRDefault="007E22B8" w:rsidP="00CA32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4.  ขอใดคือการแสวงหาความรูดวยตนเองจากแหลงเรียนรูในทองถิ่น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เร</w:t>
      </w:r>
      <w:r>
        <w:rPr>
          <w:rFonts w:ascii="TH SarabunPSK" w:hAnsi="TH SarabunPSK" w:cs="TH SarabunPSK"/>
          <w:sz w:val="32"/>
          <w:szCs w:val="32"/>
          <w:cs/>
        </w:rPr>
        <w:t>ียนทําอาหารไทยจาก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ไปที่หองคอมพิวเตอร เพื่อสืบคนขอมูลมาทํารายงานโรงเรียนสอนอาหารไทย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อานหนังสือค</w:t>
      </w:r>
      <w:r>
        <w:rPr>
          <w:rFonts w:ascii="TH SarabunPSK" w:hAnsi="TH SarabunPSK" w:cs="TH SarabunPSK"/>
          <w:sz w:val="32"/>
          <w:szCs w:val="32"/>
          <w:cs/>
        </w:rPr>
        <w:t>ูมือฟสิกสที่ศูนยวิทยาศาสตร</w:t>
      </w:r>
      <w:r>
        <w:rPr>
          <w:rFonts w:ascii="TH SarabunPSK" w:hAnsi="TH SarabunPSK" w:cs="TH SarabunPSK" w:hint="cs"/>
          <w:sz w:val="32"/>
          <w:szCs w:val="32"/>
          <w:cs/>
        </w:rPr>
        <w:t>์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ไปศึกษาคนควาเรื่องประโยชนของพืชสมุนไพรที่สวนสมุนไพร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ทองฟาจําลอง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5.  ขอใด คือแหลงเรียนรูในชุมชนที่มีทรัพยากรสารสนเทศหลากหลายมากที่สุด 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หองสมุดประชาชน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ศูนยนันทนาการ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ค.  สวนพฤษศาสตร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E22B8">
        <w:rPr>
          <w:rFonts w:ascii="TH SarabunPSK" w:hAnsi="TH SarabunPSK" w:cs="TH SarabunPSK"/>
          <w:sz w:val="32"/>
          <w:szCs w:val="32"/>
          <w:cs/>
        </w:rPr>
        <w:t>ง.  อุทยานวิทยาศาสตร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6.  ถาจะศึกษาคนควาเรื่องความเปนมาของประวัติเขาพระวิหาร ควรจะศึกษาจากแหลงใดมากที่สุด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อุทยานประวัติศาสตร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พิพิธภัณฑแหงชาติ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อินเทอรเน็ต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เขาพระวิหาร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7.  จํานง ตองการปลูกขาวใหไดผลดีมากที่สุด จํานงควรเรียนรูจากแหลงใดมากที่สุด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ภูมิปญญา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หอกระจายขาว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สวนสมุนไพร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สวนสาธารณะ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8.  ขอใดเปนแหลงเรียนรูกลุมศิลปวัฒนธรรม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ศาสนสถาน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อนุสาวรีย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หอศิลป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ถุกทุกขอ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lastRenderedPageBreak/>
        <w:t>9.  วัตถุประสงคของการจัดแหลงเรียนรูในทองถิ่น คือขอใด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เปนขอมูลเพื่อการพัฒนาประเทศชาติ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เปนแหลงคนควาสนับสนุนการเรียนการสอน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เพื่อเปนการพัฒนาชุมชนใหเจริญกาวหนาทันเทคโนโลยี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เปนแหลงการศึกษาตลอดชีวิตที่ประชาชนสามารถหาความรูตางๆ ไดดวยตนเอง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10. ขอใดควรปฏิบัติในหองสมุดประชาชน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ติวเขมเพื่อเตรียมตัวสอบ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เตรียมอาหารและเครื่องดื่มไปเอง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ค.  ตองยืมหนังสือดวยบัตรสมาชิกของตนเอง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หนังสือมาอาน</w:t>
      </w:r>
      <w:r>
        <w:rPr>
          <w:rFonts w:ascii="TH SarabunPSK" w:hAnsi="TH SarabunPSK" w:cs="TH SarabunPSK" w:hint="cs"/>
          <w:sz w:val="32"/>
          <w:szCs w:val="32"/>
          <w:cs/>
        </w:rPr>
        <w:t>แล้ว</w:t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ใหนําไปเก็บที่ชั้นดวย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11. ระเบียบและมารยาทการใชหองสมุด หมายถึงขอใด  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ขอยกเวนการปฏิบัติของผูใชบริการหองสมุด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กฎระเบียบที่ใหผูใชบริการปฏิบัติอยางเครงครัด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กฎเกณฑที่หองสมุดตั้งไวสําหรับใหผูใชบริการเลือกปฏิบัติ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ขอบังคับหรือขอพึงปฏิบัติ จากจิตสํานึกที่ดีในการปฏิบัติตนของผูใชบริการ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12. ใดเปนมารยาทและขอปฏิบัติที่พึงกระทําในการใชหองสมุด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เมื่ออานหนังสือเสร็จแลววางไวบนโตะ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ใชปากกาเนนขอความขีดหนังสือของหองสมุด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ค.  อานหนังสือออกเสียงเพื่อใหบรรณารักษแนะนําเมื่ออานผิด 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เลนเกมในคอมพิวเตอรกับเพื่อนหลายๆคนอยางสนุกสนาน เพื่อเปนการประหยัด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13. หากผูเรียนตองการศึกษาคนควาหนังสือในหองสมุดประชาชน ควรปฏิบัติอยางไร 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สืบคนจากบัตรสมาชิก</w:t>
      </w:r>
      <w:r w:rsidR="009B069E">
        <w:rPr>
          <w:rFonts w:ascii="TH SarabunPSK" w:hAnsi="TH SarabunPSK" w:cs="TH SarabunPSK"/>
          <w:sz w:val="32"/>
          <w:szCs w:val="32"/>
        </w:rPr>
        <w:tab/>
      </w:r>
      <w:r w:rsidR="009B069E">
        <w:rPr>
          <w:rFonts w:ascii="TH SarabunPSK" w:hAnsi="TH SarabunPSK" w:cs="TH SarabunPSK"/>
          <w:sz w:val="32"/>
          <w:szCs w:val="32"/>
        </w:rPr>
        <w:tab/>
      </w:r>
      <w:r w:rsidR="009B069E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สืบคนจากการถามผูใชบริการ</w:t>
      </w:r>
    </w:p>
    <w:p w:rsidR="009B069E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สืบคนจากโปรแกรม บริการงานหองสมุด (</w:t>
      </w:r>
      <w:r w:rsidR="007E22B8" w:rsidRPr="007E22B8">
        <w:rPr>
          <w:rFonts w:ascii="TH SarabunPSK" w:hAnsi="TH SarabunPSK" w:cs="TH SarabunPSK"/>
          <w:sz w:val="32"/>
          <w:szCs w:val="32"/>
        </w:rPr>
        <w:t>PLS)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สืบคนจากหนังสืออิเล็กทรอนิกส</w:t>
      </w:r>
    </w:p>
    <w:p w:rsidR="007E22B8" w:rsidRPr="007E22B8" w:rsidRDefault="009B069E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14. นันทา ตองการสืบคนขอมูลเพื่อมาทํารายงานเรื่อง วีรสตรีไทย ควรปฏิบัติอยางไร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 xml:space="preserve">ก.  ไปหองสมุดสืบคนดวยโปรแกรม </w:t>
      </w:r>
      <w:r w:rsidR="007E22B8" w:rsidRPr="007E22B8">
        <w:rPr>
          <w:rFonts w:ascii="TH SarabunPSK" w:hAnsi="TH SarabunPSK" w:cs="TH SarabunPSK"/>
          <w:sz w:val="32"/>
          <w:szCs w:val="32"/>
        </w:rPr>
        <w:t xml:space="preserve">PLS </w:t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พิมพคําวา วีรสตรีไทย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ไปหองสมุดสืบคนหนังสือดวยบัตรชื่อเรื่อง ทาวสุรนารี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สืบคนทางอินเทอรเน็ต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ถูกทุกขอ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15. ถาผูเรียนตองการคําแนะนําในการลงทะเบียนเรียนระดับมัธยมศึกษา ควรหาขอมูลจากแหลงเรียนรู</w:t>
      </w:r>
    </w:p>
    <w:p w:rsidR="007E22B8" w:rsidRPr="007E22B8" w:rsidRDefault="007E22B8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E22B8">
        <w:rPr>
          <w:rFonts w:ascii="TH SarabunPSK" w:hAnsi="TH SarabunPSK" w:cs="TH SarabunPSK"/>
          <w:sz w:val="32"/>
          <w:szCs w:val="32"/>
          <w:cs/>
        </w:rPr>
        <w:t>ใด ดีที่สุด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ก.  หองสมุดประชาชน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ข.  ศูนยการเรียนชุมชน</w:t>
      </w:r>
    </w:p>
    <w:p w:rsidR="007E22B8" w:rsidRP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ค.  ศูนยบริการชุมชน</w:t>
      </w:r>
    </w:p>
    <w:p w:rsidR="007E22B8" w:rsidRDefault="00CA32F3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E22B8" w:rsidRPr="007E22B8">
        <w:rPr>
          <w:rFonts w:ascii="TH SarabunPSK" w:hAnsi="TH SarabunPSK" w:cs="TH SarabunPSK"/>
          <w:sz w:val="32"/>
          <w:szCs w:val="32"/>
          <w:cs/>
        </w:rPr>
        <w:t>ง.  หอกระจายขาว</w:t>
      </w:r>
    </w:p>
    <w:p w:rsidR="00BE6380" w:rsidRDefault="00BE6380" w:rsidP="007E22B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5544D" w:rsidRPr="0025544D" w:rsidRDefault="0025544D" w:rsidP="0025544D">
      <w:pPr>
        <w:tabs>
          <w:tab w:val="left" w:pos="10260"/>
        </w:tabs>
        <w:spacing w:after="0" w:line="20" w:lineRule="atLeast"/>
        <w:ind w:left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544D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ใบงานที่ </w:t>
      </w:r>
      <w:r w:rsidRPr="0025544D">
        <w:rPr>
          <w:rFonts w:ascii="TH SarabunPSK" w:hAnsi="TH SarabunPSK" w:cs="TH SarabunPSK"/>
          <w:b/>
          <w:bCs/>
          <w:sz w:val="32"/>
          <w:szCs w:val="32"/>
        </w:rPr>
        <w:t>3</w:t>
      </w:r>
    </w:p>
    <w:p w:rsidR="00C625D3" w:rsidRPr="0025544D" w:rsidRDefault="0025544D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1.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ให้อธิบายความหมายของ</w:t>
      </w:r>
      <w:r w:rsidR="00C625D3" w:rsidRPr="0025544D">
        <w:rPr>
          <w:rFonts w:ascii="TH SarabunPSK" w:hAnsi="TH SarabunPSK" w:cs="TH SarabunPSK"/>
          <w:sz w:val="32"/>
          <w:szCs w:val="32"/>
        </w:rPr>
        <w:t xml:space="preserve"> “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การจัดการความรู้</w:t>
      </w:r>
      <w:r w:rsidR="00C625D3" w:rsidRPr="0025544D">
        <w:rPr>
          <w:rFonts w:ascii="TH SarabunPSK" w:hAnsi="TH SarabunPSK" w:cs="TH SarabunPSK"/>
          <w:sz w:val="32"/>
          <w:szCs w:val="32"/>
        </w:rPr>
        <w:t>”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 xml:space="preserve">  มาพอสังเขป</w:t>
      </w:r>
    </w:p>
    <w:p w:rsidR="0025544D" w:rsidRPr="0025544D" w:rsidRDefault="0025544D" w:rsidP="0025544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25544D" w:rsidRPr="0025544D" w:rsidRDefault="0025544D" w:rsidP="0025544D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25544D" w:rsidRPr="0025544D" w:rsidRDefault="0025544D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C625D3" w:rsidRPr="0025544D" w:rsidRDefault="0025544D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ให้อธิบายความสำคัญของ</w:t>
      </w:r>
      <w:r w:rsidR="00C625D3" w:rsidRPr="0025544D">
        <w:rPr>
          <w:rFonts w:ascii="TH SarabunPSK" w:hAnsi="TH SarabunPSK" w:cs="TH SarabunPSK"/>
          <w:sz w:val="32"/>
          <w:szCs w:val="32"/>
        </w:rPr>
        <w:t xml:space="preserve"> “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การจัดการความรู้</w:t>
      </w:r>
      <w:r w:rsidR="00C625D3" w:rsidRPr="0025544D">
        <w:rPr>
          <w:rFonts w:ascii="TH SarabunPSK" w:hAnsi="TH SarabunPSK" w:cs="TH SarabunPSK"/>
          <w:sz w:val="32"/>
          <w:szCs w:val="32"/>
        </w:rPr>
        <w:t>”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 xml:space="preserve">  มาพอสังเขป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Pr="00950D16" w:rsidRDefault="00950D16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C625D3" w:rsidRPr="0025544D" w:rsidRDefault="0025544D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ให้อธิบายหลักการของ</w:t>
      </w:r>
      <w:r w:rsidR="00C625D3" w:rsidRPr="0025544D">
        <w:rPr>
          <w:rFonts w:ascii="TH SarabunPSK" w:hAnsi="TH SarabunPSK" w:cs="TH SarabunPSK"/>
          <w:sz w:val="32"/>
          <w:szCs w:val="32"/>
        </w:rPr>
        <w:t xml:space="preserve"> “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การจัดการความรู้</w:t>
      </w:r>
      <w:r w:rsidR="00C625D3" w:rsidRPr="0025544D">
        <w:rPr>
          <w:rFonts w:ascii="TH SarabunPSK" w:hAnsi="TH SarabunPSK" w:cs="TH SarabunPSK"/>
          <w:sz w:val="32"/>
          <w:szCs w:val="32"/>
        </w:rPr>
        <w:t>”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 xml:space="preserve">  มาพอสังเขป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Default="00950D16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C625D3" w:rsidRPr="0025544D" w:rsidRDefault="0025544D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4.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รูปแบบของการจัดการความรู้มีอะไรบ้างและมีลักษณะอย่างไร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950D16" w:rsidRPr="00950D16" w:rsidRDefault="00950D16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16"/>
          <w:szCs w:val="16"/>
          <w:vertAlign w:val="superscript"/>
        </w:rPr>
      </w:pPr>
    </w:p>
    <w:p w:rsidR="00C625D3" w:rsidRDefault="0025544D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5.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กระบวนการจัดการความรู้มีกี่ขั้นตอน อะไรบ้าง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Pr="00950D16" w:rsidRDefault="00950D16" w:rsidP="0025544D">
      <w:pPr>
        <w:tabs>
          <w:tab w:val="left" w:pos="10260"/>
        </w:tabs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C625D3" w:rsidRDefault="00950D16" w:rsidP="00950D16">
      <w:pPr>
        <w:tabs>
          <w:tab w:val="left" w:pos="3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6.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การจัดการความรู้ในการปฎิบัติการคืออะไร มีความสำคัญอย่างไร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tabs>
          <w:tab w:val="left" w:pos="3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</w:p>
    <w:p w:rsidR="00C625D3" w:rsidRDefault="00950D16" w:rsidP="00950D16">
      <w:pPr>
        <w:tabs>
          <w:tab w:val="left" w:pos="3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7.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บุคคลที่เกี่ยวข้องกับการจัดการความรู้ในการปฏิบัติการกลุ่มมีใครบ้าง  ทำหน้าที่อะไร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tabs>
          <w:tab w:val="left" w:pos="3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</w:p>
    <w:p w:rsidR="00C625D3" w:rsidRDefault="00950D16" w:rsidP="00950D16">
      <w:pPr>
        <w:tabs>
          <w:tab w:val="left" w:pos="3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8.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การสร้างองค์ความรู้ จะก่อให้เกิดการพัฒนาต่อยอดและยกระดับความรู้ได้อย่างไร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ab/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tabs>
          <w:tab w:val="left" w:pos="360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</w:p>
    <w:p w:rsidR="00C625D3" w:rsidRPr="0025544D" w:rsidRDefault="00C625D3" w:rsidP="0025544D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</w:p>
    <w:p w:rsidR="00C625D3" w:rsidRPr="0025544D" w:rsidRDefault="00950D16" w:rsidP="0025544D">
      <w:pPr>
        <w:spacing w:after="0" w:line="20" w:lineRule="atLeast"/>
        <w:ind w:left="3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ใบงานที่ 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</w:p>
    <w:p w:rsidR="00C625D3" w:rsidRPr="0025544D" w:rsidRDefault="00950D16" w:rsidP="00950D16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1.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จงอธิบาย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ความหมายของ การคิดเป็น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25544D">
        <w:rPr>
          <w:rFonts w:ascii="TH SarabunPSK" w:hAnsi="TH SarabunPSK" w:cs="TH SarabunPSK"/>
          <w:sz w:val="32"/>
          <w:szCs w:val="32"/>
          <w:cs/>
        </w:rPr>
        <w:t>มาพอสังเขป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Pr="00950D16" w:rsidRDefault="00950D16" w:rsidP="00950D16">
      <w:pPr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C625D3" w:rsidRDefault="00950D16" w:rsidP="00950D16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จงบอกหลักของการคิดเป็น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Pr="00950D16" w:rsidRDefault="00950D16" w:rsidP="00950D16">
      <w:pPr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950D16" w:rsidRPr="0025544D" w:rsidRDefault="00950D16" w:rsidP="00950D16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3.</w:t>
      </w:r>
      <w:r w:rsidRPr="0025544D">
        <w:rPr>
          <w:rFonts w:ascii="TH SarabunPSK" w:hAnsi="TH SarabunPSK" w:cs="TH SarabunPSK"/>
          <w:sz w:val="32"/>
          <w:szCs w:val="32"/>
          <w:cs/>
        </w:rPr>
        <w:t xml:space="preserve">เขียนแผนภูมิขั้นตอนกระบวนการแก้ปัญหา </w:t>
      </w:r>
      <w:r w:rsidRPr="0025544D">
        <w:rPr>
          <w:rFonts w:ascii="TH SarabunPSK" w:hAnsi="TH SarabunPSK" w:cs="TH SarabunPSK"/>
          <w:sz w:val="32"/>
          <w:szCs w:val="32"/>
        </w:rPr>
        <w:t>“</w:t>
      </w:r>
      <w:r w:rsidRPr="0025544D">
        <w:rPr>
          <w:rFonts w:ascii="TH SarabunPSK" w:hAnsi="TH SarabunPSK" w:cs="TH SarabunPSK"/>
          <w:sz w:val="32"/>
          <w:szCs w:val="32"/>
          <w:cs/>
        </w:rPr>
        <w:t>คิดเป็น</w:t>
      </w:r>
      <w:r w:rsidRPr="0025544D">
        <w:rPr>
          <w:rFonts w:ascii="TH SarabunPSK" w:hAnsi="TH SarabunPSK" w:cs="TH SarabunPSK"/>
          <w:sz w:val="32"/>
          <w:szCs w:val="32"/>
        </w:rPr>
        <w:t xml:space="preserve">”  </w:t>
      </w:r>
      <w:r w:rsidRPr="0025544D">
        <w:rPr>
          <w:rFonts w:ascii="TH SarabunPSK" w:hAnsi="TH SarabunPSK" w:cs="TH SarabunPSK"/>
          <w:sz w:val="32"/>
          <w:szCs w:val="32"/>
          <w:cs/>
        </w:rPr>
        <w:t>พร้อมอธิบาย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Pr="00950D16" w:rsidRDefault="00950D16" w:rsidP="0025544D">
      <w:pPr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C625D3" w:rsidRDefault="00950D16" w:rsidP="0025544D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4.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 xml:space="preserve">จงอธิบายข้อมูลประกอบการตัดสินใจ   </w:t>
      </w:r>
      <w:r w:rsidR="00C625D3" w:rsidRPr="0025544D">
        <w:rPr>
          <w:rFonts w:ascii="TH SarabunPSK" w:hAnsi="TH SarabunPSK" w:cs="TH SarabunPSK"/>
          <w:sz w:val="32"/>
          <w:szCs w:val="32"/>
        </w:rPr>
        <w:t xml:space="preserve">3 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ด้าน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950D16" w:rsidRPr="0025544D" w:rsidRDefault="00950D16" w:rsidP="0025544D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</w:p>
    <w:p w:rsidR="00C625D3" w:rsidRPr="0025544D" w:rsidRDefault="00950D16" w:rsidP="0025544D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5.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 xml:space="preserve">ให้ผู้เรียนยกตัวอย่างอาชีพมา กลุ่มละ </w:t>
      </w:r>
      <w:r w:rsidR="00C625D3" w:rsidRPr="0025544D">
        <w:rPr>
          <w:rFonts w:ascii="TH SarabunPSK" w:hAnsi="TH SarabunPSK" w:cs="TH SarabunPSK"/>
          <w:sz w:val="32"/>
          <w:szCs w:val="32"/>
        </w:rPr>
        <w:t>3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 xml:space="preserve"> อาชีพ แล้ววิเคราะห์แต่ละอาชีพโดยใช้ข้อมูล </w:t>
      </w:r>
      <w:r w:rsidR="00C625D3" w:rsidRPr="0025544D">
        <w:rPr>
          <w:rFonts w:ascii="TH SarabunPSK" w:hAnsi="TH SarabunPSK" w:cs="TH SarabunPSK"/>
          <w:sz w:val="32"/>
          <w:szCs w:val="32"/>
        </w:rPr>
        <w:t xml:space="preserve">3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 xml:space="preserve">ด้าน  แล้วสรุปผลการตัดสินใจเลือกอาชีพโดยเรียงลำดับ  </w:t>
      </w:r>
      <w:r w:rsidR="00C625D3" w:rsidRPr="0025544D">
        <w:rPr>
          <w:rFonts w:ascii="TH SarabunPSK" w:hAnsi="TH SarabunPSK" w:cs="TH SarabunPSK"/>
          <w:sz w:val="32"/>
          <w:szCs w:val="32"/>
        </w:rPr>
        <w:t xml:space="preserve">1 </w:t>
      </w:r>
      <w:r w:rsidR="00C625D3" w:rsidRPr="0025544D">
        <w:rPr>
          <w:rFonts w:ascii="TH SarabunPSK" w:hAnsi="TH SarabunPSK" w:cs="TH SarabunPSK"/>
          <w:sz w:val="32"/>
          <w:szCs w:val="32"/>
          <w:cs/>
        </w:rPr>
        <w:t>-</w:t>
      </w:r>
      <w:r w:rsidR="00C625D3" w:rsidRPr="0025544D">
        <w:rPr>
          <w:rFonts w:ascii="TH SarabunPSK" w:hAnsi="TH SarabunPSK" w:cs="TH SarabunPSK"/>
          <w:sz w:val="32"/>
          <w:szCs w:val="32"/>
        </w:rPr>
        <w:t xml:space="preserve"> 3</w:t>
      </w:r>
    </w:p>
    <w:p w:rsidR="00C625D3" w:rsidRPr="0025544D" w:rsidRDefault="00C625D3" w:rsidP="0025544D">
      <w:pPr>
        <w:spacing w:after="0" w:line="20" w:lineRule="atLeast"/>
        <w:ind w:left="3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625D3" w:rsidRPr="0025544D" w:rsidRDefault="00C625D3" w:rsidP="0025544D">
      <w:pPr>
        <w:spacing w:after="0" w:line="20" w:lineRule="atLeast"/>
        <w:ind w:left="3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5544D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แบบบันทึกการากำหนดข้อมูล  </w:t>
      </w:r>
      <w:r w:rsidRPr="0025544D">
        <w:rPr>
          <w:rFonts w:ascii="TH SarabunPSK" w:hAnsi="TH SarabunPSK" w:cs="TH SarabunPSK"/>
          <w:b/>
          <w:bCs/>
          <w:sz w:val="32"/>
          <w:szCs w:val="32"/>
        </w:rPr>
        <w:t xml:space="preserve">3  </w:t>
      </w:r>
      <w:r w:rsidRPr="0025544D">
        <w:rPr>
          <w:rFonts w:ascii="TH SarabunPSK" w:hAnsi="TH SarabunPSK" w:cs="TH SarabunPSK"/>
          <w:b/>
          <w:bCs/>
          <w:sz w:val="32"/>
          <w:szCs w:val="32"/>
          <w:cs/>
        </w:rPr>
        <w:t>ด้าน</w:t>
      </w:r>
    </w:p>
    <w:p w:rsidR="00C625D3" w:rsidRPr="0025544D" w:rsidRDefault="00C625D3" w:rsidP="0025544D">
      <w:pPr>
        <w:spacing w:after="0" w:line="20" w:lineRule="atLeast"/>
        <w:ind w:left="360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/>
          <w:sz w:val="32"/>
          <w:szCs w:val="32"/>
          <w:cs/>
        </w:rPr>
        <w:t>อาชีพที่</w:t>
      </w:r>
      <w:r w:rsidRPr="0025544D">
        <w:rPr>
          <w:rFonts w:ascii="TH SarabunPSK" w:hAnsi="TH SarabunPSK" w:cs="TH SarabunPSK"/>
          <w:sz w:val="32"/>
          <w:szCs w:val="32"/>
        </w:rPr>
        <w:t>1 ………………………………………</w:t>
      </w:r>
    </w:p>
    <w:tbl>
      <w:tblPr>
        <w:tblStyle w:val="a3"/>
        <w:tblW w:w="0" w:type="auto"/>
        <w:tblLook w:val="01E0"/>
      </w:tblPr>
      <w:tblGrid>
        <w:gridCol w:w="3078"/>
        <w:gridCol w:w="3073"/>
        <w:gridCol w:w="3091"/>
      </w:tblGrid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ข้อมูลด้านตนเอง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ข้อมูลด้านสังคม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ข้อมูลด้านวิชาการ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</w:tr>
    </w:tbl>
    <w:p w:rsidR="00C625D3" w:rsidRPr="0025544D" w:rsidRDefault="00C625D3" w:rsidP="0025544D">
      <w:pPr>
        <w:spacing w:after="0" w:line="20" w:lineRule="atLeast"/>
        <w:ind w:left="360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/>
          <w:sz w:val="32"/>
          <w:szCs w:val="32"/>
          <w:cs/>
        </w:rPr>
        <w:t>อาชีพที่</w:t>
      </w:r>
      <w:r w:rsidRPr="0025544D">
        <w:rPr>
          <w:rFonts w:ascii="TH SarabunPSK" w:hAnsi="TH SarabunPSK" w:cs="TH SarabunPSK"/>
          <w:sz w:val="32"/>
          <w:szCs w:val="32"/>
        </w:rPr>
        <w:t>2 ………………………………………</w:t>
      </w:r>
    </w:p>
    <w:tbl>
      <w:tblPr>
        <w:tblStyle w:val="a3"/>
        <w:tblW w:w="0" w:type="auto"/>
        <w:tblLook w:val="01E0"/>
      </w:tblPr>
      <w:tblGrid>
        <w:gridCol w:w="3078"/>
        <w:gridCol w:w="3073"/>
        <w:gridCol w:w="3091"/>
      </w:tblGrid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ข้อมูลด้านตนเอง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ข้อมูลด้านสังคม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ข้อมูลด้านวิชาการ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</w:tr>
    </w:tbl>
    <w:p w:rsidR="00C625D3" w:rsidRPr="0025544D" w:rsidRDefault="00C625D3" w:rsidP="0025544D">
      <w:pPr>
        <w:spacing w:after="0" w:line="20" w:lineRule="atLeast"/>
        <w:ind w:left="360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/>
          <w:sz w:val="32"/>
          <w:szCs w:val="32"/>
          <w:cs/>
        </w:rPr>
        <w:t>อาชีพที่</w:t>
      </w:r>
      <w:r w:rsidRPr="0025544D">
        <w:rPr>
          <w:rFonts w:ascii="TH SarabunPSK" w:hAnsi="TH SarabunPSK" w:cs="TH SarabunPSK"/>
          <w:sz w:val="32"/>
          <w:szCs w:val="32"/>
        </w:rPr>
        <w:t xml:space="preserve"> 3 ………………………………………</w:t>
      </w:r>
    </w:p>
    <w:tbl>
      <w:tblPr>
        <w:tblStyle w:val="a3"/>
        <w:tblW w:w="0" w:type="auto"/>
        <w:tblLook w:val="01E0"/>
      </w:tblPr>
      <w:tblGrid>
        <w:gridCol w:w="3078"/>
        <w:gridCol w:w="3073"/>
        <w:gridCol w:w="3091"/>
      </w:tblGrid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ข้อมูลด้านตนเอง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ข้อมูลด้านสังคม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ข้อมูลด้านวิชาการ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4.</w:t>
            </w:r>
          </w:p>
        </w:tc>
      </w:tr>
      <w:tr w:rsidR="00C625D3" w:rsidRPr="0025544D" w:rsidTr="00FC7B55"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  <w:tc>
          <w:tcPr>
            <w:tcW w:w="3379" w:type="dxa"/>
          </w:tcPr>
          <w:p w:rsidR="00C625D3" w:rsidRPr="0025544D" w:rsidRDefault="00C625D3" w:rsidP="0025544D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25544D">
              <w:rPr>
                <w:rFonts w:ascii="TH SarabunPSK" w:hAnsi="TH SarabunPSK" w:cs="TH SarabunPSK"/>
                <w:sz w:val="32"/>
                <w:szCs w:val="32"/>
              </w:rPr>
              <w:t>5.</w:t>
            </w:r>
          </w:p>
        </w:tc>
      </w:tr>
    </w:tbl>
    <w:p w:rsidR="00C625D3" w:rsidRPr="0025544D" w:rsidRDefault="00C625D3" w:rsidP="0025544D">
      <w:pPr>
        <w:spacing w:after="0" w:line="20" w:lineRule="atLeast"/>
        <w:ind w:left="360"/>
        <w:rPr>
          <w:rFonts w:ascii="TH SarabunPSK" w:hAnsi="TH SarabunPSK" w:cs="TH SarabunPSK"/>
          <w:sz w:val="32"/>
          <w:szCs w:val="32"/>
        </w:rPr>
      </w:pPr>
    </w:p>
    <w:p w:rsidR="00C625D3" w:rsidRPr="0025544D" w:rsidRDefault="00C625D3" w:rsidP="0025544D">
      <w:pPr>
        <w:spacing w:after="0" w:line="20" w:lineRule="atLeast"/>
        <w:ind w:left="360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/>
          <w:sz w:val="32"/>
          <w:szCs w:val="32"/>
          <w:cs/>
        </w:rPr>
        <w:t>สรุปผลการตัดสินใจ</w:t>
      </w:r>
    </w:p>
    <w:p w:rsidR="00C625D3" w:rsidRPr="0025544D" w:rsidRDefault="00C625D3" w:rsidP="0025544D">
      <w:pPr>
        <w:spacing w:after="0" w:line="20" w:lineRule="atLeast"/>
        <w:ind w:left="360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/>
          <w:sz w:val="32"/>
          <w:szCs w:val="32"/>
          <w:cs/>
        </w:rPr>
        <w:t xml:space="preserve">                    ขอเลือกอาชีพ </w:t>
      </w:r>
      <w:r w:rsidRPr="0025544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</w:t>
      </w:r>
    </w:p>
    <w:p w:rsidR="00C625D3" w:rsidRPr="0025544D" w:rsidRDefault="00C625D3" w:rsidP="0025544D">
      <w:pPr>
        <w:spacing w:after="0" w:line="20" w:lineRule="atLeast"/>
        <w:ind w:left="360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/>
          <w:sz w:val="32"/>
          <w:szCs w:val="32"/>
        </w:rPr>
        <w:t xml:space="preserve">                    </w:t>
      </w:r>
      <w:r w:rsidRPr="0025544D">
        <w:rPr>
          <w:rFonts w:ascii="TH SarabunPSK" w:hAnsi="TH SarabunPSK" w:cs="TH SarabunPSK"/>
          <w:sz w:val="32"/>
          <w:szCs w:val="32"/>
          <w:cs/>
        </w:rPr>
        <w:t xml:space="preserve">อธิบายเหตุผลในการเลือกอาชีพ </w:t>
      </w:r>
      <w:r w:rsidRPr="0025544D">
        <w:rPr>
          <w:rFonts w:ascii="TH SarabunPSK" w:hAnsi="TH SarabunPSK" w:cs="TH SarabunPSK"/>
          <w:sz w:val="32"/>
          <w:szCs w:val="32"/>
        </w:rPr>
        <w:t>………………………………………………………........................</w:t>
      </w:r>
    </w:p>
    <w:p w:rsidR="00950D16" w:rsidRPr="0025544D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625D3" w:rsidRDefault="00950D16" w:rsidP="00950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</w:t>
      </w:r>
    </w:p>
    <w:p w:rsidR="00D06762" w:rsidRDefault="00D06762" w:rsidP="0086356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63560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ใบง</w:t>
      </w:r>
      <w:r w:rsidR="00863560" w:rsidRPr="0086356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านที่ </w:t>
      </w:r>
      <w:r w:rsidR="00863560" w:rsidRPr="00863560">
        <w:rPr>
          <w:rFonts w:ascii="TH SarabunPSK" w:hAnsi="TH SarabunPSK" w:cs="TH SarabunPSK"/>
          <w:b/>
          <w:bCs/>
          <w:sz w:val="36"/>
          <w:szCs w:val="36"/>
        </w:rPr>
        <w:t>5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  <w:cs/>
        </w:rPr>
        <w:t xml:space="preserve">1. การวิจัยคืออะไร </w:t>
      </w:r>
    </w:p>
    <w:p w:rsidR="00863560" w:rsidRPr="0025544D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63560" w:rsidRPr="0025544D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863560" w:rsidRPr="0025544D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</w:rPr>
        <w:t>2.</w:t>
      </w:r>
      <w:r w:rsidRPr="00863560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63560">
        <w:rPr>
          <w:rFonts w:ascii="TH SarabunPSK" w:eastAsia="Calibri" w:hAnsi="TH SarabunPSK" w:cs="TH SarabunPSK"/>
          <w:sz w:val="32"/>
          <w:szCs w:val="32"/>
          <w:cs/>
        </w:rPr>
        <w:t xml:space="preserve">การวิจัยทำแล้วได้ประโยชน์อย่างไร </w:t>
      </w:r>
      <w:r w:rsidRPr="00863560">
        <w:rPr>
          <w:rFonts w:ascii="TH SarabunPSK" w:eastAsia="Calibri" w:hAnsi="TH SarabunPSK" w:cs="TH SarabunPSK"/>
          <w:sz w:val="32"/>
          <w:szCs w:val="32"/>
          <w:cs/>
        </w:rPr>
        <w:br/>
      </w: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</w:t>
      </w:r>
    </w:p>
    <w:p w:rsidR="00863560" w:rsidRPr="0025544D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863560" w:rsidRPr="0025544D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863560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863560">
        <w:rPr>
          <w:rFonts w:ascii="TH SarabunPSK" w:eastAsia="Calibri" w:hAnsi="TH SarabunPSK" w:cs="TH SarabunPSK"/>
          <w:sz w:val="32"/>
          <w:szCs w:val="32"/>
          <w:cs/>
        </w:rPr>
        <w:t>การทำวิจัยมีขั้นตอนการดำเนินการอย่างไร</w:t>
      </w:r>
      <w:r w:rsidRPr="008635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63560">
        <w:rPr>
          <w:rFonts w:ascii="TH SarabunPSK" w:eastAsia="Calibri" w:hAnsi="TH SarabunPSK" w:cs="TH SarabunPSK"/>
          <w:sz w:val="32"/>
          <w:szCs w:val="32"/>
          <w:cs/>
        </w:rPr>
        <w:br/>
      </w: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63560" w:rsidRPr="0025544D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863560" w:rsidRPr="00863560" w:rsidRDefault="00863560" w:rsidP="00863560">
      <w:pPr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863560" w:rsidRPr="0025544D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  <w:cs/>
        </w:rPr>
        <w:t>4. กระบวนการและขั้นตอนการทำวิจัยอย่างง่าย เขียนเป็นแผนภูมิได้อย่างไร</w:t>
      </w:r>
      <w:r w:rsidRPr="008635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63560">
        <w:rPr>
          <w:rFonts w:ascii="TH SarabunPSK" w:eastAsia="Calibri" w:hAnsi="TH SarabunPSK" w:cs="TH SarabunPSK"/>
          <w:sz w:val="32"/>
          <w:szCs w:val="32"/>
        </w:rPr>
        <w:br/>
      </w: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</w:t>
      </w:r>
    </w:p>
    <w:p w:rsidR="00863560" w:rsidRPr="0025544D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  <w:cs/>
        </w:rPr>
        <w:lastRenderedPageBreak/>
        <w:t>5. ให้ผู้เรียนอธิบายความหมายของคำต่อไปนี้</w:t>
      </w:r>
      <w:r w:rsidRPr="00863560">
        <w:rPr>
          <w:rFonts w:ascii="TH SarabunPSK" w:eastAsia="Calibri" w:hAnsi="TH SarabunPSK" w:cs="TH SarabunPSK"/>
          <w:b/>
          <w:bCs/>
          <w:sz w:val="32"/>
          <w:szCs w:val="32"/>
          <w:cs/>
        </w:rPr>
        <w:br/>
      </w:r>
      <w:r w:rsidRPr="00863560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63560">
        <w:rPr>
          <w:rFonts w:ascii="TH SarabunPSK" w:eastAsia="Calibri" w:hAnsi="TH SarabunPSK" w:cs="TH SarabunPSK"/>
          <w:sz w:val="32"/>
          <w:szCs w:val="32"/>
          <w:cs/>
        </w:rPr>
        <w:t>ความถี่</w:t>
      </w:r>
      <w:r w:rsidRPr="00863560">
        <w:rPr>
          <w:rFonts w:ascii="TH SarabunPSK" w:eastAsia="Calibri" w:hAnsi="TH SarabunPSK" w:cs="TH SarabunPSK"/>
          <w:sz w:val="32"/>
          <w:szCs w:val="32"/>
        </w:rPr>
        <w:t xml:space="preserve"> (F</w:t>
      </w:r>
      <w:r>
        <w:rPr>
          <w:rFonts w:ascii="TH SarabunPSK" w:hAnsi="TH SarabunPSK" w:cs="TH SarabunPSK"/>
          <w:sz w:val="32"/>
          <w:szCs w:val="32"/>
        </w:rPr>
        <w:t xml:space="preserve">requency) 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ind w:firstLine="720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  <w:cs/>
        </w:rPr>
        <w:t>ร้อยละ</w:t>
      </w:r>
      <w:r>
        <w:rPr>
          <w:rFonts w:ascii="TH SarabunPSK" w:hAnsi="TH SarabunPSK" w:cs="TH SarabunPSK"/>
          <w:sz w:val="32"/>
          <w:szCs w:val="32"/>
        </w:rPr>
        <w:t xml:space="preserve"> (Percentage)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ind w:firstLine="720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  <w:cs/>
        </w:rPr>
        <w:t>ค่าเฉลี่ย</w:t>
      </w:r>
      <w:r w:rsidRPr="00863560">
        <w:rPr>
          <w:rFonts w:ascii="TH SarabunPSK" w:eastAsia="Calibri" w:hAnsi="TH SarabunPSK" w:cs="TH SarabunPSK"/>
          <w:sz w:val="32"/>
          <w:szCs w:val="32"/>
        </w:rPr>
        <w:t xml:space="preserve"> (Mean)</w:t>
      </w:r>
      <w:r w:rsidRPr="0086356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3560" w:rsidRPr="00863560" w:rsidRDefault="00863560" w:rsidP="00863560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</w:p>
    <w:p w:rsidR="00863560" w:rsidRPr="0025544D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  <w:cs/>
        </w:rPr>
        <w:t>6.</w:t>
      </w:r>
      <w:r w:rsidRPr="0086356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863560">
        <w:rPr>
          <w:rFonts w:ascii="TH SarabunPSK" w:eastAsia="Calibri" w:hAnsi="TH SarabunPSK" w:cs="TH SarabunPSK"/>
          <w:sz w:val="32"/>
          <w:szCs w:val="32"/>
          <w:cs/>
        </w:rPr>
        <w:t>ประเภทของเครื่องมือการวิจัยที่นิยมใช้กันมาก</w:t>
      </w:r>
      <w:r w:rsidRPr="0086356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863560">
        <w:rPr>
          <w:rFonts w:ascii="TH SarabunPSK" w:eastAsia="Calibri" w:hAnsi="TH SarabunPSK" w:cs="TH SarabunPSK"/>
          <w:sz w:val="32"/>
          <w:szCs w:val="32"/>
          <w:cs/>
        </w:rPr>
        <w:t>มีอะไรบ้าง</w:t>
      </w:r>
      <w:r w:rsidRPr="00863560">
        <w:rPr>
          <w:rFonts w:ascii="TH SarabunPSK" w:eastAsia="Calibri" w:hAnsi="TH SarabunPSK" w:cs="TH SarabunPSK"/>
          <w:sz w:val="32"/>
          <w:szCs w:val="32"/>
        </w:rPr>
        <w:br/>
      </w: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63560" w:rsidRPr="0025544D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863560" w:rsidRPr="0025544D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  <w:cs/>
        </w:rPr>
        <w:t>7.  การสร้างแบบสอบถาม มีขั้นตอนอย่างไร จงอธิบายเป็นข้อๆ</w:t>
      </w:r>
      <w:r w:rsidRPr="00863560">
        <w:rPr>
          <w:rFonts w:ascii="TH SarabunPSK" w:eastAsia="Calibri" w:hAnsi="TH SarabunPSK" w:cs="TH SarabunPSK"/>
          <w:sz w:val="32"/>
          <w:szCs w:val="32"/>
        </w:rPr>
        <w:br/>
      </w: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63560" w:rsidRPr="0025544D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863560" w:rsidRDefault="00863560" w:rsidP="00863560">
      <w:pPr>
        <w:spacing w:after="0" w:line="20" w:lineRule="atLeast"/>
        <w:rPr>
          <w:rFonts w:ascii="TH SarabunPSK" w:hAnsi="TH SarabunPSK" w:cs="TH SarabunPSK"/>
          <w:sz w:val="16"/>
          <w:szCs w:val="16"/>
        </w:rPr>
      </w:pPr>
    </w:p>
    <w:p w:rsidR="00863560" w:rsidRPr="0025544D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863560">
        <w:rPr>
          <w:rFonts w:ascii="TH SarabunPSK" w:eastAsia="Calibri" w:hAnsi="TH SarabunPSK" w:cs="TH SarabunPSK"/>
          <w:sz w:val="32"/>
          <w:szCs w:val="32"/>
        </w:rPr>
        <w:t>8</w:t>
      </w:r>
      <w:r w:rsidRPr="00863560">
        <w:rPr>
          <w:rFonts w:ascii="TH SarabunPSK" w:eastAsia="Calibri" w:hAnsi="TH SarabunPSK" w:cs="TH SarabunPSK"/>
          <w:sz w:val="32"/>
          <w:szCs w:val="32"/>
          <w:cs/>
        </w:rPr>
        <w:t>. องค์ประกอบของโครงการวิจัยมีอะไรบ้าง จงอธิบาย</w:t>
      </w:r>
      <w:r w:rsidRPr="00863560">
        <w:rPr>
          <w:rFonts w:ascii="TH SarabunPSK" w:eastAsia="Calibri" w:hAnsi="TH SarabunPSK" w:cs="TH SarabunPSK"/>
          <w:sz w:val="32"/>
          <w:szCs w:val="32"/>
        </w:rPr>
        <w:br/>
      </w: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63560" w:rsidRPr="0025544D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863560" w:rsidRPr="0025544D" w:rsidRDefault="00863560" w:rsidP="00863560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63560" w:rsidRPr="0025544D" w:rsidRDefault="00863560" w:rsidP="00863560">
      <w:pPr>
        <w:spacing w:after="0" w:line="20" w:lineRule="atLeast"/>
        <w:jc w:val="center"/>
        <w:rPr>
          <w:rFonts w:ascii="TH SarabunPSK" w:hAnsi="TH SarabunPSK" w:cs="TH SarabunPSK"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</w:t>
      </w:r>
    </w:p>
    <w:p w:rsidR="00863560" w:rsidRPr="00863560" w:rsidRDefault="00863560" w:rsidP="00863560">
      <w:pPr>
        <w:spacing w:after="0" w:line="2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544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863560" w:rsidRPr="00863560" w:rsidSect="00495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C047D"/>
    <w:multiLevelType w:val="hybridMultilevel"/>
    <w:tmpl w:val="CF1E54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517CCC"/>
    <w:multiLevelType w:val="hybridMultilevel"/>
    <w:tmpl w:val="59A68F0E"/>
    <w:lvl w:ilvl="0" w:tplc="AECAF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54EB4A">
      <w:numFmt w:val="none"/>
      <w:lvlText w:val=""/>
      <w:lvlJc w:val="left"/>
      <w:pPr>
        <w:tabs>
          <w:tab w:val="num" w:pos="360"/>
        </w:tabs>
      </w:pPr>
    </w:lvl>
    <w:lvl w:ilvl="2" w:tplc="3DE4AB6A">
      <w:numFmt w:val="none"/>
      <w:lvlText w:val=""/>
      <w:lvlJc w:val="left"/>
      <w:pPr>
        <w:tabs>
          <w:tab w:val="num" w:pos="360"/>
        </w:tabs>
      </w:pPr>
    </w:lvl>
    <w:lvl w:ilvl="3" w:tplc="AE36C34E">
      <w:numFmt w:val="none"/>
      <w:lvlText w:val=""/>
      <w:lvlJc w:val="left"/>
      <w:pPr>
        <w:tabs>
          <w:tab w:val="num" w:pos="360"/>
        </w:tabs>
      </w:pPr>
    </w:lvl>
    <w:lvl w:ilvl="4" w:tplc="080C0222">
      <w:numFmt w:val="none"/>
      <w:lvlText w:val=""/>
      <w:lvlJc w:val="left"/>
      <w:pPr>
        <w:tabs>
          <w:tab w:val="num" w:pos="360"/>
        </w:tabs>
      </w:pPr>
    </w:lvl>
    <w:lvl w:ilvl="5" w:tplc="3E28EBA4">
      <w:numFmt w:val="none"/>
      <w:lvlText w:val=""/>
      <w:lvlJc w:val="left"/>
      <w:pPr>
        <w:tabs>
          <w:tab w:val="num" w:pos="360"/>
        </w:tabs>
      </w:pPr>
    </w:lvl>
    <w:lvl w:ilvl="6" w:tplc="A6C20234">
      <w:numFmt w:val="none"/>
      <w:lvlText w:val=""/>
      <w:lvlJc w:val="left"/>
      <w:pPr>
        <w:tabs>
          <w:tab w:val="num" w:pos="360"/>
        </w:tabs>
      </w:pPr>
    </w:lvl>
    <w:lvl w:ilvl="7" w:tplc="F5D44720">
      <w:numFmt w:val="none"/>
      <w:lvlText w:val=""/>
      <w:lvlJc w:val="left"/>
      <w:pPr>
        <w:tabs>
          <w:tab w:val="num" w:pos="360"/>
        </w:tabs>
      </w:pPr>
    </w:lvl>
    <w:lvl w:ilvl="8" w:tplc="1F9021A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A2958EA"/>
    <w:multiLevelType w:val="hybridMultilevel"/>
    <w:tmpl w:val="AFA6F8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E34D5B"/>
    <w:multiLevelType w:val="hybridMultilevel"/>
    <w:tmpl w:val="7D2A50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defaultTabStop w:val="720"/>
  <w:characterSpacingControl w:val="doNotCompress"/>
  <w:compat>
    <w:applyBreakingRules/>
  </w:compat>
  <w:rsids>
    <w:rsidRoot w:val="00591026"/>
    <w:rsid w:val="000B6F47"/>
    <w:rsid w:val="00161F8F"/>
    <w:rsid w:val="00182E6C"/>
    <w:rsid w:val="00185A9A"/>
    <w:rsid w:val="0025544D"/>
    <w:rsid w:val="00310CE1"/>
    <w:rsid w:val="00436A63"/>
    <w:rsid w:val="00443B1F"/>
    <w:rsid w:val="00495636"/>
    <w:rsid w:val="00523170"/>
    <w:rsid w:val="00591026"/>
    <w:rsid w:val="005B4415"/>
    <w:rsid w:val="00766374"/>
    <w:rsid w:val="00785786"/>
    <w:rsid w:val="007E22B8"/>
    <w:rsid w:val="008258FE"/>
    <w:rsid w:val="00863560"/>
    <w:rsid w:val="00870861"/>
    <w:rsid w:val="00950D16"/>
    <w:rsid w:val="009B069E"/>
    <w:rsid w:val="00A541E5"/>
    <w:rsid w:val="00AC4DBD"/>
    <w:rsid w:val="00AD609C"/>
    <w:rsid w:val="00B20960"/>
    <w:rsid w:val="00BC69BF"/>
    <w:rsid w:val="00BE6380"/>
    <w:rsid w:val="00C625D3"/>
    <w:rsid w:val="00CA32F3"/>
    <w:rsid w:val="00CE7BBC"/>
    <w:rsid w:val="00D06762"/>
    <w:rsid w:val="00D953D4"/>
    <w:rsid w:val="00EE5141"/>
    <w:rsid w:val="00EE7C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25D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54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2F21F-2F25-475F-8DB2-014D19588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7336</Words>
  <Characters>41818</Characters>
  <Application>Microsoft Office Word</Application>
  <DocSecurity>0</DocSecurity>
  <Lines>348</Lines>
  <Paragraphs>98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NP.P</dc:creator>
  <cp:keywords/>
  <dc:description/>
  <cp:lastModifiedBy>WINDOWS XP</cp:lastModifiedBy>
  <cp:revision>2</cp:revision>
  <dcterms:created xsi:type="dcterms:W3CDTF">2016-01-18T17:23:00Z</dcterms:created>
  <dcterms:modified xsi:type="dcterms:W3CDTF">2016-01-18T17:23:00Z</dcterms:modified>
</cp:coreProperties>
</file>